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val="en-US" w:eastAsia="zh-CN"/>
        </w:rPr>
      </w:pPr>
      <w:r>
        <w:rPr>
          <w:rFonts w:hint="eastAsia" w:ascii="黑体" w:hAnsi="黑体" w:eastAsia="黑体" w:cs="黑体"/>
          <w:color w:val="auto"/>
          <w:sz w:val="32"/>
          <w:szCs w:val="32"/>
          <w:highlight w:val="none"/>
          <w:shd w:val="clear" w:color="auto" w:fill="FFFFFF"/>
          <w:lang w:eastAsia="zh-CN"/>
        </w:rPr>
        <w:t>附</w:t>
      </w:r>
      <w:bookmarkStart w:id="10" w:name="_GoBack"/>
      <w:bookmarkEnd w:id="10"/>
      <w:r>
        <w:rPr>
          <w:rFonts w:hint="eastAsia" w:ascii="黑体" w:hAnsi="黑体" w:eastAsia="黑体" w:cs="黑体"/>
          <w:color w:val="auto"/>
          <w:sz w:val="32"/>
          <w:szCs w:val="32"/>
          <w:highlight w:val="none"/>
          <w:shd w:val="clear" w:color="auto" w:fill="FFFFFF"/>
          <w:lang w:eastAsia="zh-CN"/>
        </w:rPr>
        <w:t>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w:t>
      </w:r>
      <w:r>
        <w:rPr>
          <w:rFonts w:hint="eastAsia" w:ascii="黑体" w:hAnsi="黑体" w:eastAsia="黑体" w:cs="黑体"/>
          <w:color w:val="auto"/>
          <w:sz w:val="32"/>
          <w:szCs w:val="32"/>
          <w:highlight w:val="none"/>
          <w:shd w:val="clear" w:color="auto" w:fill="FFFFFF"/>
          <w:lang w:val="en-US" w:eastAsia="zh-CN"/>
        </w:rPr>
        <w:t>维保内容</w:t>
      </w:r>
    </w:p>
    <w:p>
      <w:pPr>
        <w:ind w:firstLine="560" w:firstLineChars="200"/>
        <w:rPr>
          <w:rFonts w:ascii="宋体" w:hAnsi="宋体" w:cs="Calibri"/>
          <w:sz w:val="28"/>
          <w:szCs w:val="28"/>
        </w:rPr>
      </w:pPr>
      <w:r>
        <w:rPr>
          <w:rFonts w:hint="eastAsia" w:ascii="宋体" w:hAnsi="宋体"/>
          <w:sz w:val="28"/>
          <w:szCs w:val="28"/>
        </w:rPr>
        <w:t>三明明城国际大酒店</w:t>
      </w:r>
      <w:r>
        <w:rPr>
          <w:rFonts w:ascii="宋体" w:hAnsi="宋体"/>
          <w:sz w:val="28"/>
          <w:szCs w:val="28"/>
        </w:rPr>
        <w:t>中央空调</w:t>
      </w:r>
      <w:r>
        <w:rPr>
          <w:rFonts w:hint="eastAsia" w:ascii="宋体" w:hAnsi="宋体"/>
          <w:sz w:val="28"/>
          <w:szCs w:val="28"/>
        </w:rPr>
        <w:t>为水冷磁悬变频离心式冷水机组</w:t>
      </w:r>
      <w:r>
        <w:rPr>
          <w:rFonts w:ascii="宋体" w:hAnsi="宋体"/>
          <w:sz w:val="28"/>
          <w:szCs w:val="28"/>
        </w:rPr>
        <w:t>运行的系统</w:t>
      </w:r>
      <w:r>
        <w:rPr>
          <w:rFonts w:hint="eastAsia" w:ascii="宋体" w:hAnsi="宋体"/>
          <w:sz w:val="28"/>
          <w:szCs w:val="28"/>
        </w:rPr>
        <w:t>，机组位于三明明城国际大酒店负二楼制冷机房</w:t>
      </w:r>
      <w:r>
        <w:rPr>
          <w:rFonts w:hint="eastAsia" w:ascii="宋体" w:hAnsi="宋体"/>
          <w:sz w:val="28"/>
          <w:szCs w:val="28"/>
          <w:lang w:val="en-US" w:eastAsia="zh-CN"/>
        </w:rPr>
        <w:t>与一楼室外</w:t>
      </w:r>
      <w:r>
        <w:rPr>
          <w:rFonts w:hint="eastAsia" w:ascii="宋体" w:hAnsi="宋体"/>
          <w:sz w:val="28"/>
          <w:szCs w:val="28"/>
        </w:rPr>
        <w:t>。</w:t>
      </w:r>
    </w:p>
    <w:p>
      <w:pPr>
        <w:pStyle w:val="39"/>
        <w:adjustRightInd w:val="0"/>
        <w:snapToGrid w:val="0"/>
        <w:spacing w:line="360" w:lineRule="auto"/>
        <w:ind w:left="-420" w:leftChars="-200" w:firstLine="280" w:firstLineChars="100"/>
        <w:jc w:val="left"/>
        <w:rPr>
          <w:rFonts w:hint="eastAsia" w:ascii="宋体" w:hAnsi="宋体" w:cs="Calibri"/>
          <w:sz w:val="28"/>
          <w:szCs w:val="28"/>
        </w:rPr>
      </w:pPr>
      <w:r>
        <w:rPr>
          <w:rFonts w:hint="eastAsia" w:ascii="宋体" w:hAnsi="宋体" w:cs="Calibri"/>
          <w:sz w:val="28"/>
          <w:szCs w:val="28"/>
        </w:rPr>
        <w:t>离心式冷水机组设备清单：</w:t>
      </w:r>
    </w:p>
    <w:tbl>
      <w:tblPr>
        <w:tblStyle w:val="21"/>
        <w:tblW w:w="4998" w:type="pct"/>
        <w:tblInd w:w="0" w:type="dxa"/>
        <w:tblLayout w:type="autofit"/>
        <w:tblCellMar>
          <w:top w:w="0" w:type="dxa"/>
          <w:left w:w="108" w:type="dxa"/>
          <w:bottom w:w="0" w:type="dxa"/>
          <w:right w:w="108" w:type="dxa"/>
        </w:tblCellMar>
      </w:tblPr>
      <w:tblGrid>
        <w:gridCol w:w="1008"/>
        <w:gridCol w:w="3546"/>
        <w:gridCol w:w="3405"/>
        <w:gridCol w:w="1072"/>
        <w:gridCol w:w="927"/>
      </w:tblGrid>
      <w:tr>
        <w:tblPrEx>
          <w:tblCellMar>
            <w:top w:w="0" w:type="dxa"/>
            <w:left w:w="108" w:type="dxa"/>
            <w:bottom w:w="0" w:type="dxa"/>
            <w:right w:w="108" w:type="dxa"/>
          </w:tblCellMar>
        </w:tblPrEx>
        <w:trPr>
          <w:trHeight w:val="285" w:hRule="atLeast"/>
        </w:trPr>
        <w:tc>
          <w:tcPr>
            <w:tcW w:w="50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序号</w:t>
            </w:r>
          </w:p>
        </w:tc>
        <w:tc>
          <w:tcPr>
            <w:tcW w:w="1780"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设备名称</w:t>
            </w:r>
          </w:p>
        </w:tc>
        <w:tc>
          <w:tcPr>
            <w:tcW w:w="1709"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规格/型号</w:t>
            </w:r>
          </w:p>
        </w:tc>
        <w:tc>
          <w:tcPr>
            <w:tcW w:w="5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单位</w:t>
            </w:r>
          </w:p>
        </w:tc>
        <w:tc>
          <w:tcPr>
            <w:tcW w:w="46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数量</w:t>
            </w:r>
          </w:p>
        </w:tc>
      </w:tr>
      <w:tr>
        <w:tblPrEx>
          <w:tblCellMar>
            <w:top w:w="0" w:type="dxa"/>
            <w:left w:w="108" w:type="dxa"/>
            <w:bottom w:w="0" w:type="dxa"/>
            <w:right w:w="108" w:type="dxa"/>
          </w:tblCellMar>
        </w:tblPrEx>
        <w:trPr>
          <w:trHeight w:val="285" w:hRule="atLeast"/>
        </w:trPr>
        <w:tc>
          <w:tcPr>
            <w:tcW w:w="50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1</w:t>
            </w:r>
          </w:p>
        </w:tc>
        <w:tc>
          <w:tcPr>
            <w:tcW w:w="1780"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sz w:val="28"/>
                <w:szCs w:val="28"/>
              </w:rPr>
              <w:t>水冷磁悬变频离心式冷水机组</w:t>
            </w:r>
          </w:p>
        </w:tc>
        <w:tc>
          <w:tcPr>
            <w:tcW w:w="170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 xml:space="preserve">克莱门特TECS-W3902L-E </w:t>
            </w:r>
            <w:r>
              <w:rPr>
                <w:rFonts w:ascii="宋体" w:hAnsi="宋体" w:cs="宋体"/>
                <w:color w:val="525252"/>
                <w:sz w:val="28"/>
                <w:szCs w:val="28"/>
              </w:rPr>
              <w:t>制冷量</w:t>
            </w:r>
            <w:r>
              <w:rPr>
                <w:rFonts w:hint="eastAsia" w:ascii="宋体" w:hAnsi="宋体" w:cs="宋体"/>
                <w:color w:val="525252"/>
                <w:sz w:val="28"/>
                <w:szCs w:val="28"/>
              </w:rPr>
              <w:t>1407</w:t>
            </w:r>
            <w:r>
              <w:rPr>
                <w:rFonts w:ascii="宋体" w:hAnsi="宋体" w:cs="宋体"/>
                <w:color w:val="525252"/>
                <w:sz w:val="28"/>
                <w:szCs w:val="28"/>
              </w:rPr>
              <w:t>kW</w:t>
            </w:r>
          </w:p>
        </w:tc>
        <w:tc>
          <w:tcPr>
            <w:tcW w:w="53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台</w:t>
            </w:r>
          </w:p>
        </w:tc>
        <w:tc>
          <w:tcPr>
            <w:tcW w:w="46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3</w:t>
            </w:r>
          </w:p>
        </w:tc>
      </w:tr>
      <w:tr>
        <w:tblPrEx>
          <w:tblCellMar>
            <w:top w:w="0" w:type="dxa"/>
            <w:left w:w="108" w:type="dxa"/>
            <w:bottom w:w="0" w:type="dxa"/>
            <w:right w:w="108" w:type="dxa"/>
          </w:tblCellMar>
        </w:tblPrEx>
        <w:trPr>
          <w:trHeight w:val="285" w:hRule="atLeast"/>
        </w:trPr>
        <w:tc>
          <w:tcPr>
            <w:tcW w:w="50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2</w:t>
            </w:r>
          </w:p>
        </w:tc>
        <w:tc>
          <w:tcPr>
            <w:tcW w:w="1780"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default" w:ascii="宋体" w:hAnsi="宋体" w:eastAsia="宋体" w:cs="宋体"/>
                <w:color w:val="000000"/>
                <w:kern w:val="0"/>
                <w:sz w:val="28"/>
                <w:szCs w:val="28"/>
                <w:lang w:val="en-US" w:eastAsia="zh-CN"/>
              </w:rPr>
              <w:t>双机头低噪声风冷热泵全热回收机组(螺杆式)</w:t>
            </w:r>
          </w:p>
        </w:tc>
        <w:tc>
          <w:tcPr>
            <w:tcW w:w="1709" w:type="pct"/>
            <w:tcBorders>
              <w:top w:val="nil"/>
              <w:left w:val="nil"/>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rPr>
              <w:t>克莱门特ASHP-1F-01,02</w:t>
            </w:r>
            <w:r>
              <w:rPr>
                <w:rFonts w:hint="eastAsia" w:ascii="宋体" w:hAnsi="宋体" w:cs="宋体"/>
                <w:color w:val="000000"/>
                <w:kern w:val="0"/>
                <w:sz w:val="28"/>
                <w:szCs w:val="28"/>
                <w:lang w:val="en-US" w:eastAsia="zh-CN"/>
              </w:rPr>
              <w:t xml:space="preserve"> 1303KW</w:t>
            </w:r>
          </w:p>
        </w:tc>
        <w:tc>
          <w:tcPr>
            <w:tcW w:w="538"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台</w:t>
            </w:r>
          </w:p>
        </w:tc>
        <w:tc>
          <w:tcPr>
            <w:tcW w:w="465" w:type="pct"/>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2</w:t>
            </w:r>
          </w:p>
        </w:tc>
      </w:tr>
      <w:tr>
        <w:tblPrEx>
          <w:tblCellMar>
            <w:top w:w="0" w:type="dxa"/>
            <w:left w:w="108" w:type="dxa"/>
            <w:bottom w:w="0" w:type="dxa"/>
            <w:right w:w="108" w:type="dxa"/>
          </w:tblCellMar>
        </w:tblPrEx>
        <w:trPr>
          <w:trHeight w:val="285" w:hRule="atLeast"/>
        </w:trPr>
        <w:tc>
          <w:tcPr>
            <w:tcW w:w="50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3</w:t>
            </w:r>
          </w:p>
        </w:tc>
        <w:tc>
          <w:tcPr>
            <w:tcW w:w="1780"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r>
              <w:rPr>
                <w:rFonts w:hint="eastAsia" w:ascii="宋体" w:hAnsi="宋体" w:cs="宋体"/>
                <w:color w:val="000000"/>
                <w:kern w:val="0"/>
                <w:sz w:val="28"/>
                <w:szCs w:val="28"/>
              </w:rPr>
              <w:t>冷冻水泵</w:t>
            </w:r>
          </w:p>
        </w:tc>
        <w:tc>
          <w:tcPr>
            <w:tcW w:w="170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卧式单级离心泵，45kW</w:t>
            </w:r>
          </w:p>
        </w:tc>
        <w:tc>
          <w:tcPr>
            <w:tcW w:w="53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台</w:t>
            </w:r>
          </w:p>
        </w:tc>
        <w:tc>
          <w:tcPr>
            <w:tcW w:w="46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8</w:t>
            </w:r>
          </w:p>
        </w:tc>
      </w:tr>
      <w:tr>
        <w:tblPrEx>
          <w:tblCellMar>
            <w:top w:w="0" w:type="dxa"/>
            <w:left w:w="108" w:type="dxa"/>
            <w:bottom w:w="0" w:type="dxa"/>
            <w:right w:w="108" w:type="dxa"/>
          </w:tblCellMar>
        </w:tblPrEx>
        <w:trPr>
          <w:trHeight w:val="285" w:hRule="atLeast"/>
        </w:trPr>
        <w:tc>
          <w:tcPr>
            <w:tcW w:w="50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4</w:t>
            </w:r>
          </w:p>
        </w:tc>
        <w:tc>
          <w:tcPr>
            <w:tcW w:w="1780"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r>
              <w:rPr>
                <w:rFonts w:hint="eastAsia" w:ascii="宋体" w:hAnsi="宋体" w:cs="宋体"/>
                <w:color w:val="000000"/>
                <w:kern w:val="0"/>
                <w:sz w:val="28"/>
                <w:szCs w:val="28"/>
              </w:rPr>
              <w:t>冷却水泵</w:t>
            </w:r>
          </w:p>
        </w:tc>
        <w:tc>
          <w:tcPr>
            <w:tcW w:w="1709"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卧式单级离心泵，45kW</w:t>
            </w:r>
          </w:p>
        </w:tc>
        <w:tc>
          <w:tcPr>
            <w:tcW w:w="53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台</w:t>
            </w:r>
          </w:p>
        </w:tc>
        <w:tc>
          <w:tcPr>
            <w:tcW w:w="46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4</w:t>
            </w:r>
          </w:p>
        </w:tc>
      </w:tr>
      <w:tr>
        <w:tblPrEx>
          <w:tblCellMar>
            <w:top w:w="0" w:type="dxa"/>
            <w:left w:w="108" w:type="dxa"/>
            <w:bottom w:w="0" w:type="dxa"/>
            <w:right w:w="108" w:type="dxa"/>
          </w:tblCellMar>
        </w:tblPrEx>
        <w:trPr>
          <w:trHeight w:val="285" w:hRule="atLeast"/>
        </w:trPr>
        <w:tc>
          <w:tcPr>
            <w:tcW w:w="50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5</w:t>
            </w:r>
          </w:p>
        </w:tc>
        <w:tc>
          <w:tcPr>
            <w:tcW w:w="1780"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r>
              <w:rPr>
                <w:rFonts w:hint="eastAsia" w:ascii="宋体" w:hAnsi="宋体" w:cs="宋体"/>
                <w:color w:val="000000"/>
                <w:kern w:val="0"/>
                <w:sz w:val="28"/>
                <w:szCs w:val="28"/>
              </w:rPr>
              <w:t>斯频德冷却塔</w:t>
            </w:r>
          </w:p>
        </w:tc>
        <w:tc>
          <w:tcPr>
            <w:tcW w:w="1709"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r>
              <w:rPr>
                <w:rFonts w:hint="eastAsia" w:ascii="宋体" w:hAnsi="宋体" w:cs="宋体"/>
                <w:color w:val="000000"/>
                <w:kern w:val="0"/>
                <w:sz w:val="28"/>
                <w:szCs w:val="28"/>
              </w:rPr>
              <w:t>斯频德，340t/h</w:t>
            </w:r>
          </w:p>
        </w:tc>
        <w:tc>
          <w:tcPr>
            <w:tcW w:w="53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台</w:t>
            </w:r>
          </w:p>
        </w:tc>
        <w:tc>
          <w:tcPr>
            <w:tcW w:w="46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4</w:t>
            </w:r>
          </w:p>
        </w:tc>
      </w:tr>
      <w:tr>
        <w:tblPrEx>
          <w:tblCellMar>
            <w:top w:w="0" w:type="dxa"/>
            <w:left w:w="108" w:type="dxa"/>
            <w:bottom w:w="0" w:type="dxa"/>
            <w:right w:w="108" w:type="dxa"/>
          </w:tblCellMar>
        </w:tblPrEx>
        <w:trPr>
          <w:trHeight w:val="285" w:hRule="atLeast"/>
        </w:trPr>
        <w:tc>
          <w:tcPr>
            <w:tcW w:w="50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6</w:t>
            </w:r>
          </w:p>
        </w:tc>
        <w:tc>
          <w:tcPr>
            <w:tcW w:w="1780"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r>
              <w:rPr>
                <w:rFonts w:hint="eastAsia" w:ascii="宋体" w:hAnsi="宋体" w:cs="宋体"/>
                <w:color w:val="000000"/>
                <w:kern w:val="0"/>
                <w:sz w:val="28"/>
                <w:szCs w:val="28"/>
              </w:rPr>
              <w:t>定压补水系统</w:t>
            </w:r>
          </w:p>
        </w:tc>
        <w:tc>
          <w:tcPr>
            <w:tcW w:w="1709"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p>
        </w:tc>
        <w:tc>
          <w:tcPr>
            <w:tcW w:w="53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套</w:t>
            </w:r>
          </w:p>
        </w:tc>
        <w:tc>
          <w:tcPr>
            <w:tcW w:w="46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2</w:t>
            </w:r>
          </w:p>
        </w:tc>
      </w:tr>
      <w:tr>
        <w:tblPrEx>
          <w:tblCellMar>
            <w:top w:w="0" w:type="dxa"/>
            <w:left w:w="108" w:type="dxa"/>
            <w:bottom w:w="0" w:type="dxa"/>
            <w:right w:w="108" w:type="dxa"/>
          </w:tblCellMar>
        </w:tblPrEx>
        <w:trPr>
          <w:trHeight w:val="285" w:hRule="atLeast"/>
        </w:trPr>
        <w:tc>
          <w:tcPr>
            <w:tcW w:w="50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7</w:t>
            </w:r>
          </w:p>
        </w:tc>
        <w:tc>
          <w:tcPr>
            <w:tcW w:w="1780"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r>
              <w:rPr>
                <w:rFonts w:hint="eastAsia" w:ascii="宋体" w:hAnsi="宋体" w:cs="宋体"/>
                <w:color w:val="000000"/>
                <w:kern w:val="0"/>
                <w:sz w:val="28"/>
                <w:szCs w:val="28"/>
              </w:rPr>
              <w:t>分水器</w:t>
            </w:r>
          </w:p>
        </w:tc>
        <w:tc>
          <w:tcPr>
            <w:tcW w:w="1709"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p>
        </w:tc>
        <w:tc>
          <w:tcPr>
            <w:tcW w:w="53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台</w:t>
            </w:r>
          </w:p>
        </w:tc>
        <w:tc>
          <w:tcPr>
            <w:tcW w:w="46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2</w:t>
            </w:r>
          </w:p>
        </w:tc>
      </w:tr>
      <w:tr>
        <w:tblPrEx>
          <w:tblCellMar>
            <w:top w:w="0" w:type="dxa"/>
            <w:left w:w="108" w:type="dxa"/>
            <w:bottom w:w="0" w:type="dxa"/>
            <w:right w:w="108" w:type="dxa"/>
          </w:tblCellMar>
        </w:tblPrEx>
        <w:trPr>
          <w:trHeight w:val="285" w:hRule="atLeast"/>
        </w:trPr>
        <w:tc>
          <w:tcPr>
            <w:tcW w:w="50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8</w:t>
            </w:r>
          </w:p>
        </w:tc>
        <w:tc>
          <w:tcPr>
            <w:tcW w:w="1780"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r>
              <w:rPr>
                <w:rFonts w:hint="eastAsia" w:ascii="宋体" w:hAnsi="宋体" w:cs="宋体"/>
                <w:color w:val="000000"/>
                <w:kern w:val="0"/>
                <w:sz w:val="28"/>
                <w:szCs w:val="28"/>
              </w:rPr>
              <w:t>集水器</w:t>
            </w:r>
          </w:p>
        </w:tc>
        <w:tc>
          <w:tcPr>
            <w:tcW w:w="1709"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p>
        </w:tc>
        <w:tc>
          <w:tcPr>
            <w:tcW w:w="53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台</w:t>
            </w:r>
          </w:p>
        </w:tc>
        <w:tc>
          <w:tcPr>
            <w:tcW w:w="46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2</w:t>
            </w:r>
          </w:p>
        </w:tc>
      </w:tr>
      <w:tr>
        <w:tblPrEx>
          <w:tblCellMar>
            <w:top w:w="0" w:type="dxa"/>
            <w:left w:w="108" w:type="dxa"/>
            <w:bottom w:w="0" w:type="dxa"/>
            <w:right w:w="108" w:type="dxa"/>
          </w:tblCellMar>
        </w:tblPrEx>
        <w:trPr>
          <w:trHeight w:val="285" w:hRule="atLeast"/>
        </w:trPr>
        <w:tc>
          <w:tcPr>
            <w:tcW w:w="506" w:type="pct"/>
            <w:tcBorders>
              <w:top w:val="nil"/>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color w:val="000000"/>
                <w:kern w:val="0"/>
                <w:sz w:val="28"/>
                <w:szCs w:val="28"/>
                <w:lang w:eastAsia="zh-CN"/>
              </w:rPr>
            </w:pPr>
            <w:r>
              <w:rPr>
                <w:rFonts w:hint="eastAsia" w:ascii="宋体" w:hAnsi="宋体" w:cs="宋体"/>
                <w:color w:val="000000"/>
                <w:kern w:val="0"/>
                <w:sz w:val="28"/>
                <w:szCs w:val="28"/>
                <w:lang w:val="en-US" w:eastAsia="zh-CN"/>
              </w:rPr>
              <w:t>9</w:t>
            </w:r>
          </w:p>
        </w:tc>
        <w:tc>
          <w:tcPr>
            <w:tcW w:w="1780"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r>
              <w:rPr>
                <w:rFonts w:hint="eastAsia" w:ascii="宋体" w:hAnsi="宋体" w:cs="宋体"/>
                <w:color w:val="000000"/>
                <w:kern w:val="0"/>
                <w:sz w:val="28"/>
                <w:szCs w:val="28"/>
              </w:rPr>
              <w:t>水路管道及附属装置</w:t>
            </w:r>
          </w:p>
        </w:tc>
        <w:tc>
          <w:tcPr>
            <w:tcW w:w="1709" w:type="pct"/>
            <w:tcBorders>
              <w:top w:val="nil"/>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p>
        </w:tc>
        <w:tc>
          <w:tcPr>
            <w:tcW w:w="538"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项</w:t>
            </w:r>
          </w:p>
        </w:tc>
        <w:tc>
          <w:tcPr>
            <w:tcW w:w="465" w:type="pct"/>
            <w:tcBorders>
              <w:top w:val="nil"/>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2</w:t>
            </w:r>
          </w:p>
        </w:tc>
      </w:tr>
      <w:tr>
        <w:tblPrEx>
          <w:tblCellMar>
            <w:top w:w="0" w:type="dxa"/>
            <w:left w:w="108" w:type="dxa"/>
            <w:bottom w:w="0" w:type="dxa"/>
            <w:right w:w="108" w:type="dxa"/>
          </w:tblCellMar>
        </w:tblPrEx>
        <w:trPr>
          <w:trHeight w:val="285" w:hRule="atLeast"/>
        </w:trPr>
        <w:tc>
          <w:tcPr>
            <w:tcW w:w="506" w:type="pc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宋体" w:hAnsi="宋体" w:eastAsia="宋体" w:cs="宋体"/>
                <w:color w:val="000000"/>
                <w:kern w:val="0"/>
                <w:sz w:val="28"/>
                <w:szCs w:val="28"/>
                <w:lang w:val="en-US" w:eastAsia="zh-CN"/>
              </w:rPr>
            </w:pPr>
            <w:r>
              <w:rPr>
                <w:rFonts w:hint="eastAsia" w:ascii="宋体" w:hAnsi="宋体" w:cs="宋体"/>
                <w:color w:val="000000"/>
                <w:kern w:val="0"/>
                <w:sz w:val="28"/>
                <w:szCs w:val="28"/>
                <w:lang w:val="en-US" w:eastAsia="zh-CN"/>
              </w:rPr>
              <w:t>10</w:t>
            </w:r>
          </w:p>
        </w:tc>
        <w:tc>
          <w:tcPr>
            <w:tcW w:w="1780" w:type="pct"/>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r>
              <w:rPr>
                <w:rFonts w:hint="eastAsia" w:ascii="宋体" w:hAnsi="宋体" w:cs="宋体"/>
                <w:color w:val="000000"/>
                <w:kern w:val="0"/>
                <w:sz w:val="28"/>
                <w:szCs w:val="28"/>
              </w:rPr>
              <w:t>配电柜、控制柜</w:t>
            </w:r>
          </w:p>
        </w:tc>
        <w:tc>
          <w:tcPr>
            <w:tcW w:w="1709" w:type="pct"/>
            <w:tcBorders>
              <w:top w:val="single" w:color="auto" w:sz="4" w:space="0"/>
              <w:left w:val="nil"/>
              <w:bottom w:val="single" w:color="auto" w:sz="4" w:space="0"/>
              <w:right w:val="single" w:color="auto" w:sz="4" w:space="0"/>
            </w:tcBorders>
            <w:shd w:val="clear" w:color="auto" w:fill="auto"/>
            <w:vAlign w:val="center"/>
          </w:tcPr>
          <w:p>
            <w:pPr>
              <w:widowControl/>
              <w:rPr>
                <w:rFonts w:ascii="宋体" w:hAnsi="宋体" w:cs="宋体"/>
                <w:color w:val="000000"/>
                <w:kern w:val="0"/>
                <w:sz w:val="28"/>
                <w:szCs w:val="28"/>
              </w:rPr>
            </w:pPr>
          </w:p>
        </w:tc>
        <w:tc>
          <w:tcPr>
            <w:tcW w:w="538"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台</w:t>
            </w:r>
          </w:p>
        </w:tc>
        <w:tc>
          <w:tcPr>
            <w:tcW w:w="465" w:type="pct"/>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cs="宋体"/>
                <w:color w:val="000000"/>
                <w:kern w:val="0"/>
                <w:sz w:val="28"/>
                <w:szCs w:val="28"/>
              </w:rPr>
            </w:pPr>
            <w:r>
              <w:rPr>
                <w:rFonts w:hint="eastAsia" w:ascii="宋体" w:hAnsi="宋体" w:cs="宋体"/>
                <w:color w:val="000000"/>
                <w:kern w:val="0"/>
                <w:sz w:val="28"/>
                <w:szCs w:val="28"/>
              </w:rPr>
              <w:t>3</w:t>
            </w:r>
          </w:p>
        </w:tc>
      </w:tr>
    </w:tbl>
    <w:p>
      <w:pPr>
        <w:numPr>
          <w:ilvl w:val="0"/>
          <w:numId w:val="1"/>
        </w:numPr>
        <w:rPr>
          <w:rFonts w:ascii="宋体" w:hAnsi="宋体"/>
          <w:sz w:val="28"/>
          <w:szCs w:val="28"/>
        </w:rPr>
      </w:pPr>
      <w:r>
        <w:rPr>
          <w:rFonts w:hint="eastAsia" w:ascii="宋体" w:hAnsi="宋体"/>
          <w:sz w:val="28"/>
          <w:szCs w:val="28"/>
        </w:rPr>
        <w:t>维护保养内容：</w:t>
      </w:r>
      <w:bookmarkStart w:id="0" w:name="_Toc466149265"/>
      <w:bookmarkStart w:id="1" w:name="_Toc466150183"/>
      <w:bookmarkStart w:id="2" w:name="_Toc466149367"/>
    </w:p>
    <w:p>
      <w:pPr>
        <w:pStyle w:val="39"/>
        <w:numPr>
          <w:ilvl w:val="1"/>
          <w:numId w:val="2"/>
        </w:numPr>
        <w:adjustRightInd w:val="0"/>
        <w:snapToGrid w:val="0"/>
        <w:spacing w:line="360" w:lineRule="auto"/>
        <w:ind w:firstLineChars="0"/>
        <w:jc w:val="left"/>
        <w:outlineLvl w:val="1"/>
        <w:rPr>
          <w:rFonts w:ascii="宋体" w:hAnsi="宋体" w:cs="Calibri"/>
          <w:sz w:val="28"/>
          <w:szCs w:val="28"/>
        </w:rPr>
      </w:pPr>
      <w:bookmarkStart w:id="3" w:name="_Toc504570129"/>
      <w:r>
        <w:rPr>
          <w:rFonts w:ascii="宋体" w:hAnsi="宋体" w:cs="Calibri"/>
          <w:sz w:val="28"/>
          <w:szCs w:val="28"/>
        </w:rPr>
        <w:t>每</w:t>
      </w:r>
      <w:r>
        <w:rPr>
          <w:rFonts w:hint="eastAsia" w:ascii="宋体" w:hAnsi="宋体" w:cs="Calibri"/>
          <w:sz w:val="28"/>
          <w:szCs w:val="28"/>
          <w:lang w:val="en-US" w:eastAsia="zh-CN"/>
        </w:rPr>
        <w:t>月</w:t>
      </w:r>
      <w:r>
        <w:rPr>
          <w:rFonts w:ascii="宋体" w:hAnsi="宋体" w:cs="Calibri"/>
          <w:sz w:val="28"/>
          <w:szCs w:val="28"/>
        </w:rPr>
        <w:t>巡检</w:t>
      </w:r>
      <w:bookmarkEnd w:id="3"/>
    </w:p>
    <w:p>
      <w:pPr>
        <w:ind w:firstLine="1120" w:firstLineChars="400"/>
        <w:rPr>
          <w:rFonts w:ascii="宋体" w:hAnsi="宋体" w:cs="Calibri"/>
          <w:sz w:val="28"/>
          <w:szCs w:val="28"/>
        </w:rPr>
      </w:pPr>
      <w:bookmarkStart w:id="4" w:name="_Toc504570130"/>
      <w:r>
        <w:rPr>
          <w:rFonts w:hint="eastAsia" w:ascii="宋体" w:hAnsi="宋体" w:cs="Calibri"/>
          <w:sz w:val="28"/>
          <w:szCs w:val="28"/>
        </w:rPr>
        <w:t>每</w:t>
      </w:r>
      <w:r>
        <w:rPr>
          <w:rFonts w:hint="eastAsia" w:ascii="宋体" w:hAnsi="宋体" w:cs="Calibri"/>
          <w:sz w:val="28"/>
          <w:szCs w:val="28"/>
          <w:lang w:val="en-US" w:eastAsia="zh-CN"/>
        </w:rPr>
        <w:t>月</w:t>
      </w:r>
      <w:r>
        <w:rPr>
          <w:rFonts w:ascii="宋体" w:hAnsi="宋体" w:cs="Calibri"/>
          <w:sz w:val="28"/>
          <w:szCs w:val="28"/>
        </w:rPr>
        <w:t>巡检</w:t>
      </w:r>
      <w:bookmarkEnd w:id="4"/>
      <w:r>
        <w:rPr>
          <w:rFonts w:ascii="宋体" w:hAnsi="宋体"/>
          <w:sz w:val="28"/>
          <w:szCs w:val="28"/>
        </w:rPr>
        <w:t>由</w:t>
      </w:r>
      <w:r>
        <w:rPr>
          <w:rFonts w:hint="eastAsia" w:ascii="宋体" w:hAnsi="宋体"/>
          <w:sz w:val="28"/>
          <w:szCs w:val="28"/>
        </w:rPr>
        <w:t>维保</w:t>
      </w:r>
      <w:r>
        <w:rPr>
          <w:rFonts w:ascii="宋体" w:hAnsi="宋体"/>
          <w:sz w:val="28"/>
          <w:szCs w:val="28"/>
        </w:rPr>
        <w:t>人员进行</w:t>
      </w:r>
      <w:r>
        <w:rPr>
          <w:rFonts w:hint="eastAsia" w:ascii="宋体" w:hAnsi="宋体"/>
          <w:sz w:val="28"/>
          <w:szCs w:val="28"/>
        </w:rPr>
        <w:t>，并做</w:t>
      </w:r>
      <w:r>
        <w:rPr>
          <w:rFonts w:hint="eastAsia" w:ascii="宋体" w:hAnsi="宋体"/>
          <w:sz w:val="28"/>
          <w:szCs w:val="28"/>
          <w:lang w:val="en-US" w:eastAsia="zh-CN"/>
        </w:rPr>
        <w:t>月</w:t>
      </w:r>
      <w:r>
        <w:rPr>
          <w:rFonts w:hint="eastAsia" w:ascii="宋体" w:hAnsi="宋体"/>
          <w:sz w:val="28"/>
          <w:szCs w:val="28"/>
        </w:rPr>
        <w:t>巡检记录。</w:t>
      </w:r>
    </w:p>
    <w:p>
      <w:pPr>
        <w:pStyle w:val="39"/>
        <w:adjustRightInd w:val="0"/>
        <w:snapToGrid w:val="0"/>
        <w:spacing w:line="360" w:lineRule="auto"/>
        <w:ind w:left="562" w:firstLine="560"/>
        <w:jc w:val="left"/>
        <w:outlineLvl w:val="1"/>
        <w:rPr>
          <w:rFonts w:ascii="宋体" w:hAnsi="宋体" w:cs="Calibri"/>
          <w:sz w:val="28"/>
          <w:szCs w:val="28"/>
        </w:rPr>
      </w:pPr>
      <w:r>
        <w:rPr>
          <w:rFonts w:ascii="宋体" w:hAnsi="宋体" w:cs="Calibri"/>
          <w:sz w:val="28"/>
          <w:szCs w:val="28"/>
        </w:rPr>
        <w:t>运行期间每月一次</w:t>
      </w:r>
      <w:r>
        <w:rPr>
          <w:rFonts w:hint="eastAsia" w:ascii="宋体" w:hAnsi="宋体" w:cs="Calibri"/>
          <w:sz w:val="28"/>
          <w:szCs w:val="28"/>
        </w:rPr>
        <w:t>，</w:t>
      </w:r>
      <w:r>
        <w:rPr>
          <w:rFonts w:ascii="宋体" w:hAnsi="宋体" w:cs="Calibri"/>
          <w:sz w:val="28"/>
          <w:szCs w:val="28"/>
        </w:rPr>
        <w:t>由</w:t>
      </w:r>
      <w:r>
        <w:rPr>
          <w:rFonts w:hint="eastAsia" w:ascii="宋体" w:hAnsi="宋体" w:cs="Calibri"/>
          <w:sz w:val="28"/>
          <w:szCs w:val="28"/>
        </w:rPr>
        <w:t>中选单位</w:t>
      </w:r>
      <w:r>
        <w:rPr>
          <w:rFonts w:ascii="宋体" w:hAnsi="宋体" w:cs="Calibri"/>
          <w:sz w:val="28"/>
          <w:szCs w:val="28"/>
        </w:rPr>
        <w:t>派出工程师进行</w:t>
      </w:r>
      <w:r>
        <w:rPr>
          <w:rFonts w:hint="eastAsia" w:ascii="宋体" w:hAnsi="宋体" w:cs="Calibri"/>
          <w:sz w:val="28"/>
          <w:szCs w:val="28"/>
        </w:rPr>
        <w:t>，出具巡检报告。</w:t>
      </w:r>
    </w:p>
    <w:p>
      <w:pPr>
        <w:pStyle w:val="39"/>
        <w:numPr>
          <w:ilvl w:val="1"/>
          <w:numId w:val="2"/>
        </w:numPr>
        <w:adjustRightInd w:val="0"/>
        <w:snapToGrid w:val="0"/>
        <w:spacing w:line="360" w:lineRule="auto"/>
        <w:ind w:firstLineChars="0"/>
        <w:jc w:val="left"/>
        <w:outlineLvl w:val="1"/>
        <w:rPr>
          <w:rFonts w:ascii="宋体" w:hAnsi="宋体" w:cs="Calibri"/>
          <w:sz w:val="28"/>
          <w:szCs w:val="28"/>
        </w:rPr>
      </w:pPr>
      <w:bookmarkStart w:id="5" w:name="_Toc504570131"/>
      <w:r>
        <w:rPr>
          <w:rFonts w:ascii="宋体" w:hAnsi="宋体" w:cs="Calibri"/>
          <w:sz w:val="28"/>
          <w:szCs w:val="28"/>
        </w:rPr>
        <w:t>日常维修</w:t>
      </w:r>
      <w:bookmarkEnd w:id="5"/>
    </w:p>
    <w:p>
      <w:pPr>
        <w:pStyle w:val="39"/>
        <w:adjustRightInd w:val="0"/>
        <w:snapToGrid w:val="0"/>
        <w:spacing w:line="360" w:lineRule="auto"/>
        <w:ind w:left="562" w:firstLine="560"/>
        <w:jc w:val="left"/>
        <w:outlineLvl w:val="1"/>
        <w:rPr>
          <w:rFonts w:hint="default" w:ascii="宋体" w:hAnsi="宋体" w:eastAsia="宋体" w:cs="Calibri"/>
          <w:sz w:val="28"/>
          <w:szCs w:val="28"/>
          <w:lang w:val="en-US" w:eastAsia="zh-CN"/>
        </w:rPr>
      </w:pPr>
      <w:r>
        <w:rPr>
          <w:rFonts w:hint="eastAsia" w:ascii="宋体" w:hAnsi="宋体" w:cs="Calibri"/>
          <w:sz w:val="28"/>
          <w:szCs w:val="28"/>
        </w:rPr>
        <w:t>累计</w:t>
      </w:r>
      <w:r>
        <w:rPr>
          <w:rFonts w:hint="eastAsia" w:ascii="宋体" w:hAnsi="宋体" w:cs="Calibri"/>
          <w:sz w:val="28"/>
          <w:szCs w:val="28"/>
          <w:lang w:val="en-US" w:eastAsia="zh-CN"/>
        </w:rPr>
        <w:t>500</w:t>
      </w:r>
      <w:r>
        <w:rPr>
          <w:rFonts w:hint="eastAsia" w:ascii="宋体" w:hAnsi="宋体" w:cs="Calibri"/>
          <w:sz w:val="28"/>
          <w:szCs w:val="28"/>
        </w:rPr>
        <w:t>元以下配件</w:t>
      </w:r>
      <w:r>
        <w:rPr>
          <w:rFonts w:hint="eastAsia" w:ascii="宋体" w:hAnsi="宋体" w:cs="Calibri"/>
          <w:sz w:val="28"/>
          <w:szCs w:val="28"/>
          <w:lang w:val="en-US" w:eastAsia="zh-CN"/>
        </w:rPr>
        <w:t>需</w:t>
      </w:r>
      <w:r>
        <w:rPr>
          <w:rFonts w:hint="eastAsia" w:ascii="宋体" w:hAnsi="宋体" w:cs="Calibri"/>
          <w:sz w:val="28"/>
          <w:szCs w:val="28"/>
        </w:rPr>
        <w:t>免费</w:t>
      </w:r>
      <w:r>
        <w:rPr>
          <w:rFonts w:hint="eastAsia" w:ascii="宋体" w:hAnsi="宋体" w:cs="Calibri"/>
          <w:sz w:val="28"/>
          <w:szCs w:val="28"/>
          <w:lang w:val="en-US" w:eastAsia="zh-CN"/>
        </w:rPr>
        <w:t>更换</w:t>
      </w:r>
      <w:r>
        <w:rPr>
          <w:rFonts w:hint="eastAsia" w:ascii="宋体" w:hAnsi="宋体" w:cs="Calibri"/>
          <w:sz w:val="28"/>
          <w:szCs w:val="28"/>
        </w:rPr>
        <w:t>，超出免费范围所需的材料，由甲方统一采购</w:t>
      </w:r>
      <w:r>
        <w:rPr>
          <w:rFonts w:hint="eastAsia" w:ascii="宋体" w:hAnsi="宋体" w:cs="Calibri"/>
          <w:sz w:val="28"/>
          <w:szCs w:val="28"/>
          <w:lang w:val="en-US" w:eastAsia="zh-CN"/>
        </w:rPr>
        <w:t>维保人员负责免费更换。</w:t>
      </w:r>
    </w:p>
    <w:p>
      <w:pPr>
        <w:pStyle w:val="39"/>
        <w:numPr>
          <w:ilvl w:val="1"/>
          <w:numId w:val="2"/>
        </w:numPr>
        <w:adjustRightInd w:val="0"/>
        <w:snapToGrid w:val="0"/>
        <w:spacing w:line="360" w:lineRule="auto"/>
        <w:ind w:firstLineChars="0"/>
        <w:jc w:val="left"/>
        <w:outlineLvl w:val="1"/>
        <w:rPr>
          <w:rFonts w:ascii="宋体" w:hAnsi="宋体" w:cs="Calibri"/>
          <w:sz w:val="28"/>
          <w:szCs w:val="28"/>
        </w:rPr>
      </w:pPr>
      <w:bookmarkStart w:id="6" w:name="_Toc504570132"/>
      <w:r>
        <w:rPr>
          <w:rFonts w:hint="eastAsia" w:ascii="宋体" w:hAnsi="宋体" w:cs="Calibri"/>
          <w:sz w:val="28"/>
          <w:szCs w:val="28"/>
        </w:rPr>
        <w:t>入冬前</w:t>
      </w:r>
      <w:r>
        <w:rPr>
          <w:rFonts w:ascii="宋体" w:hAnsi="宋体" w:cs="Calibri"/>
          <w:sz w:val="28"/>
          <w:szCs w:val="28"/>
        </w:rPr>
        <w:t>保养</w:t>
      </w:r>
      <w:bookmarkEnd w:id="6"/>
    </w:p>
    <w:p>
      <w:pPr>
        <w:pStyle w:val="39"/>
        <w:adjustRightInd w:val="0"/>
        <w:snapToGrid w:val="0"/>
        <w:spacing w:line="360" w:lineRule="auto"/>
        <w:ind w:left="562" w:firstLine="560"/>
        <w:jc w:val="left"/>
        <w:outlineLvl w:val="1"/>
        <w:rPr>
          <w:rFonts w:hint="eastAsia" w:ascii="宋体" w:hAnsi="宋体" w:eastAsia="宋体" w:cs="Calibri"/>
          <w:sz w:val="28"/>
          <w:szCs w:val="28"/>
          <w:lang w:eastAsia="zh-CN"/>
        </w:rPr>
      </w:pPr>
      <w:r>
        <w:rPr>
          <w:rFonts w:hint="eastAsia" w:ascii="宋体" w:hAnsi="宋体" w:cs="Calibri"/>
          <w:sz w:val="28"/>
          <w:szCs w:val="28"/>
          <w:lang w:val="en-US" w:eastAsia="zh-CN"/>
        </w:rPr>
        <w:t>1.</w:t>
      </w:r>
      <w:r>
        <w:rPr>
          <w:rFonts w:ascii="宋体" w:hAnsi="宋体" w:cs="Calibri"/>
          <w:sz w:val="28"/>
          <w:szCs w:val="28"/>
        </w:rPr>
        <w:t>包括设备清洁保养</w:t>
      </w:r>
      <w:r>
        <w:rPr>
          <w:rFonts w:hint="eastAsia" w:ascii="宋体" w:hAnsi="宋体" w:cs="Calibri"/>
          <w:sz w:val="28"/>
          <w:szCs w:val="28"/>
        </w:rPr>
        <w:t>、</w:t>
      </w:r>
      <w:r>
        <w:rPr>
          <w:rFonts w:ascii="宋体" w:hAnsi="宋体" w:cs="Calibri"/>
          <w:sz w:val="28"/>
          <w:szCs w:val="28"/>
        </w:rPr>
        <w:t>制冷设备停机</w:t>
      </w:r>
      <w:r>
        <w:rPr>
          <w:rFonts w:hint="eastAsia" w:ascii="宋体" w:hAnsi="宋体" w:cs="Calibri"/>
          <w:sz w:val="28"/>
          <w:szCs w:val="28"/>
        </w:rPr>
        <w:t>、</w:t>
      </w:r>
      <w:r>
        <w:rPr>
          <w:rFonts w:ascii="宋体" w:hAnsi="宋体" w:cs="Calibri"/>
          <w:sz w:val="28"/>
          <w:szCs w:val="28"/>
        </w:rPr>
        <w:t>防冻处理</w:t>
      </w:r>
      <w:r>
        <w:rPr>
          <w:rFonts w:hint="eastAsia" w:ascii="宋体" w:hAnsi="宋体" w:cs="Calibri"/>
          <w:sz w:val="28"/>
          <w:szCs w:val="28"/>
        </w:rPr>
        <w:t>、一般</w:t>
      </w:r>
      <w:r>
        <w:rPr>
          <w:rFonts w:ascii="宋体" w:hAnsi="宋体" w:cs="Calibri"/>
          <w:sz w:val="28"/>
          <w:szCs w:val="28"/>
        </w:rPr>
        <w:t>保养</w:t>
      </w:r>
      <w:r>
        <w:rPr>
          <w:rFonts w:hint="eastAsia" w:ascii="宋体" w:hAnsi="宋体" w:cs="Calibri"/>
          <w:sz w:val="28"/>
          <w:szCs w:val="28"/>
          <w:lang w:eastAsia="zh-CN"/>
        </w:rPr>
        <w:t>、</w:t>
      </w:r>
    </w:p>
    <w:p>
      <w:pPr>
        <w:pStyle w:val="39"/>
        <w:numPr>
          <w:ilvl w:val="0"/>
          <w:numId w:val="0"/>
        </w:numPr>
        <w:adjustRightInd w:val="0"/>
        <w:snapToGrid w:val="0"/>
        <w:spacing w:line="360" w:lineRule="auto"/>
        <w:ind w:left="562" w:leftChars="0" w:firstLine="560" w:firstLineChars="200"/>
        <w:jc w:val="left"/>
        <w:outlineLvl w:val="1"/>
        <w:rPr>
          <w:rFonts w:ascii="宋体" w:hAnsi="宋体" w:cs="Calibri"/>
          <w:sz w:val="28"/>
          <w:szCs w:val="28"/>
        </w:rPr>
      </w:pPr>
      <w:bookmarkStart w:id="7" w:name="_Toc504570134"/>
      <w:r>
        <w:rPr>
          <w:rFonts w:hint="eastAsia" w:ascii="宋体" w:hAnsi="宋体" w:cs="Calibri"/>
          <w:sz w:val="28"/>
          <w:szCs w:val="28"/>
          <w:lang w:val="en-US" w:eastAsia="zh-CN"/>
        </w:rPr>
        <w:t>2.</w:t>
      </w:r>
      <w:r>
        <w:rPr>
          <w:rFonts w:ascii="宋体" w:hAnsi="宋体" w:cs="Calibri"/>
          <w:sz w:val="28"/>
          <w:szCs w:val="28"/>
        </w:rPr>
        <w:t>冷却塔清洗</w:t>
      </w:r>
      <w:bookmarkEnd w:id="7"/>
      <w:r>
        <w:rPr>
          <w:rFonts w:hint="eastAsia" w:ascii="宋体" w:hAnsi="宋体" w:cs="Calibri"/>
          <w:sz w:val="28"/>
          <w:szCs w:val="28"/>
          <w:lang w:eastAsia="zh-CN"/>
        </w:rPr>
        <w:t>：</w:t>
      </w:r>
      <w:r>
        <w:rPr>
          <w:rFonts w:hint="eastAsia" w:ascii="宋体" w:hAnsi="宋体" w:cs="Calibri"/>
          <w:sz w:val="28"/>
          <w:szCs w:val="28"/>
        </w:rPr>
        <w:t>塔体、填料检修清洗，如需更换填料，费用双方协商确定。</w:t>
      </w:r>
    </w:p>
    <w:p>
      <w:pPr>
        <w:pStyle w:val="39"/>
        <w:numPr>
          <w:ilvl w:val="1"/>
          <w:numId w:val="2"/>
        </w:numPr>
        <w:adjustRightInd w:val="0"/>
        <w:snapToGrid w:val="0"/>
        <w:spacing w:line="360" w:lineRule="auto"/>
        <w:ind w:firstLineChars="0"/>
        <w:jc w:val="left"/>
        <w:outlineLvl w:val="1"/>
        <w:rPr>
          <w:rFonts w:ascii="宋体" w:hAnsi="宋体" w:cs="Calibri"/>
          <w:sz w:val="28"/>
          <w:szCs w:val="28"/>
        </w:rPr>
      </w:pPr>
      <w:bookmarkStart w:id="8" w:name="_Toc504570135"/>
      <w:r>
        <w:rPr>
          <w:rFonts w:ascii="宋体" w:hAnsi="宋体" w:cs="Calibri"/>
          <w:sz w:val="28"/>
          <w:szCs w:val="28"/>
        </w:rPr>
        <w:t>冷却水水质处理</w:t>
      </w:r>
      <w:bookmarkEnd w:id="8"/>
    </w:p>
    <w:p>
      <w:pPr>
        <w:pStyle w:val="39"/>
        <w:adjustRightInd w:val="0"/>
        <w:snapToGrid w:val="0"/>
        <w:spacing w:line="360" w:lineRule="auto"/>
        <w:ind w:left="982" w:firstLine="280" w:firstLineChars="100"/>
        <w:jc w:val="left"/>
        <w:outlineLvl w:val="1"/>
        <w:rPr>
          <w:rFonts w:ascii="宋体" w:hAnsi="宋体" w:cs="Calibri"/>
          <w:sz w:val="28"/>
          <w:szCs w:val="28"/>
        </w:rPr>
      </w:pPr>
      <w:r>
        <w:rPr>
          <w:rFonts w:hint="eastAsia" w:ascii="宋体" w:hAnsi="宋体" w:cs="Calibri"/>
          <w:sz w:val="28"/>
          <w:szCs w:val="28"/>
        </w:rPr>
        <w:t>冷却水定期消毒与检测，</w:t>
      </w:r>
      <w:r>
        <w:rPr>
          <w:rFonts w:hint="eastAsia" w:ascii="宋体" w:hAnsi="宋体" w:cs="Calibri"/>
          <w:sz w:val="28"/>
          <w:szCs w:val="28"/>
          <w:lang w:val="en-US" w:eastAsia="zh-CN"/>
        </w:rPr>
        <w:t>如发现水质异常需报备酒店工程部</w:t>
      </w:r>
      <w:r>
        <w:rPr>
          <w:rFonts w:hint="eastAsia" w:ascii="宋体" w:hAnsi="宋体" w:cs="Calibri"/>
          <w:sz w:val="28"/>
          <w:szCs w:val="28"/>
        </w:rPr>
        <w:t>。</w:t>
      </w:r>
    </w:p>
    <w:p>
      <w:pPr>
        <w:pStyle w:val="39"/>
        <w:numPr>
          <w:ilvl w:val="1"/>
          <w:numId w:val="2"/>
        </w:numPr>
        <w:adjustRightInd w:val="0"/>
        <w:snapToGrid w:val="0"/>
        <w:spacing w:line="360" w:lineRule="auto"/>
        <w:ind w:firstLineChars="0"/>
        <w:jc w:val="left"/>
        <w:outlineLvl w:val="1"/>
        <w:rPr>
          <w:rFonts w:ascii="宋体" w:hAnsi="宋体" w:cs="Calibri"/>
          <w:sz w:val="28"/>
          <w:szCs w:val="28"/>
        </w:rPr>
      </w:pPr>
      <w:bookmarkStart w:id="9" w:name="_Toc504570137"/>
      <w:r>
        <w:rPr>
          <w:rFonts w:hint="eastAsia" w:ascii="宋体" w:hAnsi="宋体" w:cs="Calibri"/>
          <w:sz w:val="28"/>
          <w:szCs w:val="28"/>
        </w:rPr>
        <w:t>水路管道及附属装置保养</w:t>
      </w:r>
      <w:bookmarkEnd w:id="9"/>
    </w:p>
    <w:p>
      <w:pPr>
        <w:pStyle w:val="39"/>
        <w:adjustRightInd w:val="0"/>
        <w:snapToGrid w:val="0"/>
        <w:spacing w:line="360" w:lineRule="auto"/>
        <w:ind w:left="982" w:firstLine="280" w:firstLineChars="100"/>
        <w:jc w:val="left"/>
        <w:outlineLvl w:val="1"/>
        <w:rPr>
          <w:rFonts w:hint="default" w:ascii="宋体" w:hAnsi="宋体" w:eastAsia="宋体" w:cs="Calibri"/>
          <w:sz w:val="28"/>
          <w:szCs w:val="28"/>
          <w:lang w:val="en-US" w:eastAsia="zh-CN"/>
        </w:rPr>
      </w:pPr>
      <w:r>
        <w:rPr>
          <w:rFonts w:ascii="宋体" w:hAnsi="宋体" w:cs="Calibri"/>
          <w:sz w:val="28"/>
          <w:szCs w:val="28"/>
        </w:rPr>
        <w:t>包括</w:t>
      </w:r>
      <w:r>
        <w:rPr>
          <w:rFonts w:hint="eastAsia" w:ascii="宋体" w:hAnsi="宋体" w:cs="Calibri"/>
          <w:sz w:val="28"/>
          <w:szCs w:val="28"/>
        </w:rPr>
        <w:t>破损保温层的修补，冷水管道砂眼堵漏及锈蚀管道更换，老化失灵、漏水的管件、仪表、阀门更换。</w:t>
      </w:r>
      <w:r>
        <w:rPr>
          <w:rFonts w:hint="eastAsia" w:ascii="宋体" w:hAnsi="宋体" w:cs="Calibri"/>
          <w:sz w:val="28"/>
          <w:szCs w:val="28"/>
          <w:lang w:val="en-US" w:eastAsia="zh-CN"/>
        </w:rPr>
        <w:t>材料由甲方统一采购维保人员需免费负责更换。</w:t>
      </w:r>
    </w:p>
    <w:bookmarkEnd w:id="0"/>
    <w:bookmarkEnd w:id="1"/>
    <w:bookmarkEnd w:id="2"/>
    <w:p>
      <w:pPr>
        <w:numPr>
          <w:ilvl w:val="0"/>
          <w:numId w:val="1"/>
        </w:numPr>
        <w:rPr>
          <w:rFonts w:ascii="宋体" w:hAnsi="宋体" w:cs="Calibri"/>
          <w:sz w:val="28"/>
          <w:szCs w:val="28"/>
        </w:rPr>
      </w:pPr>
      <w:r>
        <w:rPr>
          <w:rFonts w:hint="eastAsia" w:ascii="宋体" w:hAnsi="宋体" w:cs="Calibri"/>
          <w:sz w:val="28"/>
          <w:szCs w:val="28"/>
        </w:rPr>
        <w:t>相关标准及依据</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WS 488-2016 《酒店中央空调系统运行管理》</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GB 50365-2005 《空调通风系统运行管理规范》</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GB 19210-2003 《空调通风系统清洗规范》</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GB 15982-2012 《酒店消毒卫生标准》</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GB 5749-2006 《生活饮用水卫生标准》</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GB 50736-2012 《民用建筑供暖通风与空气调节设计规范》</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GB 50189-2015 《公共建筑节能设计标准》</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GB 50738-2011 《通风与空调工程施工规范》</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GB 50243-2002 《通风与空调工程施工质量验收规范》</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GB/T 50102-2014 《工业循环水冷却设计规范》</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GB 50050-2007 《工业循环冷却水处理设计规范》</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HG/T 2387-2007 《工业设备化学清洗质量标准》</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JB 8654-1997 《容积式和离心式冷水热泵机组安全要求》</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11 485-2007 《公共场所集中空调通风系统卫生管理规范》</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DB 11 485-2011 《集中空调通风系统卫生管理规范》</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DB 11/T 466-2007 《供热采暖系统维修管理规范》</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WS 394-2012 《公共场所集中空调通风系统卫生规范》</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WS/T 395-2012 《公共场所集中空调通风系统卫生学评价规</w:t>
      </w:r>
    </w:p>
    <w:p>
      <w:pPr>
        <w:pStyle w:val="39"/>
        <w:numPr>
          <w:ilvl w:val="0"/>
          <w:numId w:val="3"/>
        </w:numPr>
        <w:adjustRightInd w:val="0"/>
        <w:snapToGrid w:val="0"/>
        <w:spacing w:line="360" w:lineRule="auto"/>
        <w:ind w:firstLineChars="0"/>
        <w:jc w:val="left"/>
        <w:rPr>
          <w:rFonts w:ascii="宋体" w:hAnsi="宋体" w:cs="Calibri"/>
          <w:sz w:val="28"/>
          <w:szCs w:val="28"/>
        </w:rPr>
      </w:pPr>
      <w:r>
        <w:rPr>
          <w:rFonts w:hint="eastAsia" w:ascii="宋体" w:hAnsi="宋体" w:cs="Calibri"/>
          <w:sz w:val="28"/>
          <w:szCs w:val="28"/>
        </w:rPr>
        <w:t>WS/T 396-2012 《公共场所集中空调通风系统清洗消毒规范》</w:t>
      </w:r>
    </w:p>
    <w:p>
      <w:pPr>
        <w:pStyle w:val="39"/>
        <w:numPr>
          <w:ilvl w:val="0"/>
          <w:numId w:val="0"/>
        </w:numPr>
        <w:adjustRightInd w:val="0"/>
        <w:snapToGrid w:val="0"/>
        <w:spacing w:line="360" w:lineRule="auto"/>
        <w:ind w:left="400" w:leftChars="0"/>
        <w:jc w:val="left"/>
        <w:rPr>
          <w:rFonts w:hint="eastAsia" w:ascii="黑体" w:hAnsi="黑体" w:eastAsia="黑体" w:cs="黑体"/>
          <w:color w:val="auto"/>
          <w:sz w:val="32"/>
          <w:szCs w:val="32"/>
          <w:highlight w:val="none"/>
          <w:shd w:val="clear" w:color="auto" w:fill="FFFFFF"/>
          <w:lang w:val="en-US" w:eastAsia="zh-CN"/>
        </w:rPr>
      </w:pPr>
      <w:r>
        <w:rPr>
          <w:rFonts w:hint="eastAsia" w:ascii="宋体" w:hAnsi="宋体" w:cs="Calibri"/>
          <w:sz w:val="28"/>
          <w:szCs w:val="28"/>
          <w:lang w:val="en-US" w:eastAsia="zh-CN"/>
        </w:rPr>
        <w:t>20.</w:t>
      </w:r>
      <w:r>
        <w:rPr>
          <w:rFonts w:hint="eastAsia" w:ascii="宋体" w:hAnsi="宋体" w:cs="Calibri"/>
          <w:sz w:val="28"/>
          <w:szCs w:val="28"/>
        </w:rPr>
        <w:t>GB 50054-2011 《低压配电设计规范》</w:t>
      </w:r>
    </w:p>
    <w:p>
      <w:pPr>
        <w:pStyle w:val="39"/>
        <w:numPr>
          <w:ilvl w:val="0"/>
          <w:numId w:val="0"/>
        </w:numPr>
        <w:adjustRightInd w:val="0"/>
        <w:snapToGrid w:val="0"/>
        <w:spacing w:line="360" w:lineRule="auto"/>
        <w:ind w:left="400" w:leftChars="0"/>
        <w:jc w:val="left"/>
        <w:rPr>
          <w:rFonts w:hint="eastAsia" w:ascii="宋体" w:hAnsi="宋体" w:cs="Calibri"/>
          <w:sz w:val="28"/>
          <w:szCs w:val="28"/>
        </w:rPr>
      </w:pPr>
      <w:r>
        <w:rPr>
          <w:rFonts w:hint="eastAsia" w:ascii="宋体" w:hAnsi="宋体" w:cs="Calibri"/>
          <w:sz w:val="28"/>
          <w:szCs w:val="28"/>
          <w:lang w:val="en-US" w:eastAsia="zh-CN"/>
        </w:rPr>
        <w:t>21.</w:t>
      </w:r>
      <w:r>
        <w:rPr>
          <w:rFonts w:hint="eastAsia" w:ascii="宋体" w:hAnsi="宋体" w:cs="Calibri"/>
          <w:sz w:val="28"/>
          <w:szCs w:val="28"/>
        </w:rPr>
        <w:t>GB 50254-2014 《电气装置安装工程 低压电器施工及验收规范》</w:t>
      </w:r>
    </w:p>
    <w:p>
      <w:pPr>
        <w:pStyle w:val="39"/>
        <w:numPr>
          <w:ilvl w:val="0"/>
          <w:numId w:val="0"/>
        </w:numPr>
        <w:adjustRightInd w:val="0"/>
        <w:snapToGrid w:val="0"/>
        <w:spacing w:line="360" w:lineRule="auto"/>
        <w:ind w:left="400" w:leftChars="0"/>
        <w:jc w:val="left"/>
        <w:rPr>
          <w:rFonts w:hint="eastAsia" w:ascii="宋体" w:hAnsi="宋体" w:eastAsia="等线" w:cs="Calibri"/>
          <w:b/>
          <w:bCs/>
          <w:sz w:val="28"/>
          <w:szCs w:val="28"/>
          <w:lang w:val="en-US" w:eastAsia="zh-CN"/>
        </w:rPr>
      </w:pPr>
      <w:r>
        <w:rPr>
          <w:rFonts w:hint="eastAsia" w:ascii="宋体" w:hAnsi="宋体" w:cs="Calibri"/>
          <w:b/>
          <w:bCs/>
          <w:sz w:val="28"/>
          <w:szCs w:val="28"/>
          <w:lang w:val="en-US" w:eastAsia="zh-CN"/>
        </w:rPr>
        <w:t>其它：本项目比选理服务费按人民币2000元计取，由中选人在领取中选通知书前以转账或汇款方式向比选代理机构一次性缴纳。</w:t>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p>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三明明城国际大酒店</w:t>
      </w:r>
      <w:r>
        <w:rPr>
          <w:rFonts w:hint="eastAsia"/>
          <w:color w:val="auto"/>
          <w:highlight w:val="none"/>
        </w:rPr>
        <w:t>（比选人）：</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三明明城国际大酒店空调运行维保单位</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三明明城国际大酒店空调运行维保单位</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pPr>
        <w:pStyle w:val="18"/>
        <w:keepNext w:val="0"/>
        <w:keepLines w:val="0"/>
        <w:pageBreakBefore w:val="0"/>
        <w:numPr>
          <w:ilvl w:val="0"/>
          <w:numId w:val="4"/>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pPr>
        <w:pStyle w:val="18"/>
        <w:keepNext w:val="0"/>
        <w:keepLines w:val="0"/>
        <w:pageBreakBefore w:val="0"/>
        <w:numPr>
          <w:ilvl w:val="0"/>
          <w:numId w:val="4"/>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000000" w:themeColor="text1"/>
          <w:highlight w:val="none"/>
          <w:lang w:eastAsia="zh-CN"/>
          <w14:textFill>
            <w14:solidFill>
              <w14:schemeClr w14:val="tx1"/>
            </w14:solidFill>
          </w14:textFill>
        </w:rPr>
      </w:pPr>
      <w:r>
        <w:rPr>
          <w:rFonts w:hint="eastAsia"/>
          <w:i w:val="0"/>
          <w:iCs w:val="0"/>
          <w:color w:val="000000" w:themeColor="text1"/>
          <w:highlight w:val="none"/>
          <w:lang w:val="en-US" w:eastAsia="zh-CN"/>
          <w14:textFill>
            <w14:solidFill>
              <w14:schemeClr w14:val="tx1"/>
            </w14:solidFill>
          </w14:textFill>
        </w:rPr>
        <w:t>业绩证明</w:t>
      </w:r>
      <w:r>
        <w:rPr>
          <w:rFonts w:hint="eastAsia"/>
          <w:i w:val="0"/>
          <w:iCs w:val="0"/>
          <w:color w:val="000000" w:themeColor="text1"/>
          <w:highlight w:val="none"/>
          <w:lang w:eastAsia="zh-CN"/>
          <w14:textFill>
            <w14:solidFill>
              <w14:schemeClr w14:val="tx1"/>
            </w14:solidFill>
          </w14:textFill>
        </w:rPr>
        <w:t>。</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比选公告（邀请书）</w:t>
      </w:r>
      <w:r>
        <w:rPr>
          <w:rFonts w:hint="eastAsia"/>
          <w:color w:val="auto"/>
          <w:highlight w:val="none"/>
          <w:lang w:val="en-US" w:eastAsia="zh-CN"/>
        </w:rPr>
        <w:t>规定及要求与比选人签订合同；</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43"/>
              <w:jc w:val="center"/>
              <w:rPr>
                <w:rFonts w:hint="eastAsia" w:ascii="宋体" w:cs="仿宋_GB2312"/>
                <w:color w:val="auto"/>
                <w:spacing w:val="14"/>
                <w:szCs w:val="21"/>
                <w:highlight w:val="none"/>
              </w:rPr>
            </w:pPr>
          </w:p>
        </w:tc>
        <w:tc>
          <w:tcPr>
            <w:tcW w:w="1440" w:type="dxa"/>
            <w:noWrap w:val="0"/>
            <w:vAlign w:val="center"/>
          </w:tcPr>
          <w:p>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43"/>
              <w:jc w:val="center"/>
              <w:rPr>
                <w:rFonts w:hint="eastAsia" w:ascii="宋体" w:cs="仿宋_GB2312"/>
                <w:color w:val="auto"/>
                <w:spacing w:val="14"/>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noWrap w:val="0"/>
            <w:vAlign w:val="top"/>
          </w:tcPr>
          <w:p>
            <w:pPr>
              <w:pStyle w:val="43"/>
              <w:rPr>
                <w:rFonts w:hint="eastAsia" w:ascii="宋体" w:cs="仿宋_GB2312"/>
                <w:color w:val="auto"/>
                <w:spacing w:val="14"/>
                <w:szCs w:val="21"/>
                <w:highlight w:val="none"/>
              </w:rPr>
            </w:pPr>
          </w:p>
          <w:p>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43"/>
        <w:rPr>
          <w:rFonts w:hint="eastAsia" w:ascii="宋体" w:cs="仿宋_GB2312"/>
          <w:color w:val="auto"/>
          <w:spacing w:val="14"/>
          <w:sz w:val="24"/>
          <w:highlight w:val="none"/>
        </w:rPr>
      </w:pPr>
    </w:p>
    <w:p>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w:t>
      </w:r>
      <w:r>
        <w:rPr>
          <w:rFonts w:hint="eastAsia" w:ascii="宋体" w:hAnsi="宋体" w:eastAsia="宋体" w:cs="宋体"/>
          <w:b/>
          <w:color w:val="000000" w:themeColor="text1"/>
          <w:szCs w:val="21"/>
          <w:highlight w:val="none"/>
          <w:u w:val="double"/>
          <w:lang w:eastAsia="zh-CN"/>
          <w14:textFill>
            <w14:solidFill>
              <w14:schemeClr w14:val="tx1"/>
            </w14:solidFill>
          </w14:textFill>
        </w:rPr>
        <w:t>印件、</w:t>
      </w:r>
      <w:r>
        <w:rPr>
          <w:rFonts w:hint="eastAsia" w:ascii="宋体" w:hAnsi="宋体" w:eastAsia="宋体" w:cs="宋体"/>
          <w:b/>
          <w:i w:val="0"/>
          <w:iCs w:val="0"/>
          <w:color w:val="000000" w:themeColor="text1"/>
          <w:szCs w:val="21"/>
          <w:highlight w:val="none"/>
          <w:u w:val="double"/>
          <w:lang w:eastAsia="zh-CN"/>
          <w14:textFill>
            <w14:solidFill>
              <w14:schemeClr w14:val="tx1"/>
            </w14:solidFill>
          </w14:textFill>
        </w:rPr>
        <w:t>企业能力等级证书复印件</w:t>
      </w:r>
      <w:r>
        <w:rPr>
          <w:rFonts w:hint="eastAsia" w:ascii="宋体" w:hAnsi="宋体" w:eastAsia="宋体" w:cs="宋体"/>
          <w:b/>
          <w:color w:val="auto"/>
          <w:szCs w:val="21"/>
          <w:highlight w:val="none"/>
          <w:u w:val="double"/>
          <w:lang w:eastAsia="zh-CN"/>
        </w:rPr>
        <w:t>，并加盖单位公章</w:t>
      </w:r>
      <w:r>
        <w:rPr>
          <w:rFonts w:hint="eastAsia" w:ascii="宋体"/>
          <w:b/>
          <w:color w:val="auto"/>
          <w:sz w:val="22"/>
          <w:szCs w:val="22"/>
          <w:highlight w:val="none"/>
          <w:u w:val="none"/>
          <w:lang w:eastAsia="zh-CN"/>
        </w:rPr>
        <w:t>；</w:t>
      </w:r>
    </w:p>
    <w:p>
      <w:pPr>
        <w:pStyle w:val="5"/>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18"/>
        <w:shd w:val="clear" w:color="auto" w:fill="FFFFFF"/>
        <w:spacing w:before="0" w:beforeAutospacing="0" w:after="0" w:afterAutospacing="0" w:line="560" w:lineRule="atLeast"/>
        <w:ind w:firstLine="640"/>
        <w:rPr>
          <w:color w:val="auto"/>
          <w:highlight w:val="none"/>
          <w:shd w:val="clear" w:color="auto" w:fill="FFFFFF"/>
        </w:rPr>
      </w:pPr>
    </w:p>
    <w:p>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18"/>
        <w:spacing w:before="0" w:beforeAutospacing="0" w:after="0" w:afterAutospacing="0" w:line="480" w:lineRule="auto"/>
        <w:ind w:firstLine="640"/>
        <w:jc w:val="both"/>
        <w:rPr>
          <w:color w:val="auto"/>
          <w:highlight w:val="none"/>
        </w:rPr>
      </w:pPr>
      <w:r>
        <w:rPr>
          <w:rFonts w:hint="eastAsia"/>
          <w:color w:val="auto"/>
          <w:highlight w:val="none"/>
        </w:rPr>
        <w:t>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18"/>
        <w:shd w:val="clear" w:color="auto" w:fill="FFFFFF"/>
        <w:spacing w:before="0" w:beforeAutospacing="0" w:after="0" w:afterAutospacing="0" w:line="560" w:lineRule="atLeast"/>
        <w:ind w:right="474"/>
        <w:jc w:val="right"/>
        <w:rPr>
          <w:color w:val="auto"/>
          <w:highlight w:val="none"/>
          <w:shd w:val="clear" w:color="auto" w:fill="FFFFFF"/>
        </w:rPr>
      </w:pPr>
    </w:p>
    <w:p>
      <w:pPr>
        <w:pStyle w:val="18"/>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p>
    <w:p>
      <w:pPr>
        <w:rPr>
          <w:rFonts w:hint="eastAsia" w:ascii="宋体"/>
          <w:b/>
          <w:color w:val="000000" w:themeColor="text1"/>
          <w:sz w:val="24"/>
          <w:szCs w:val="24"/>
          <w:highlight w:val="none"/>
          <w:lang w:val="en-US" w:eastAsia="zh-CN"/>
          <w14:textFill>
            <w14:solidFill>
              <w14:schemeClr w14:val="tx1"/>
            </w14:solidFill>
          </w14:textFill>
        </w:rPr>
      </w:pPr>
      <w:r>
        <w:rPr>
          <w:rFonts w:hint="eastAsia" w:ascii="宋体"/>
          <w:b/>
          <w:color w:val="000000" w:themeColor="text1"/>
          <w:sz w:val="24"/>
          <w:szCs w:val="24"/>
          <w:highlight w:val="none"/>
          <w:lang w:val="en-US" w:eastAsia="zh-CN"/>
          <w14:textFill>
            <w14:solidFill>
              <w14:schemeClr w14:val="tx1"/>
            </w14:solidFill>
          </w14:textFill>
        </w:rPr>
        <w:t>1-3.业绩证明</w:t>
      </w:r>
    </w:p>
    <w:p>
      <w:pPr>
        <w:rPr>
          <w:rFonts w:hint="eastAsia" w:ascii="宋体"/>
          <w:b/>
          <w:color w:val="000000" w:themeColor="text1"/>
          <w:sz w:val="24"/>
          <w:szCs w:val="24"/>
          <w:highlight w:val="none"/>
          <w:lang w:val="en-US" w:eastAsia="zh-CN"/>
          <w14:textFill>
            <w14:solidFill>
              <w14:schemeClr w14:val="tx1"/>
            </w14:solidFill>
          </w14:textFill>
        </w:rPr>
      </w:pPr>
    </w:p>
    <w:p>
      <w:pPr>
        <w:rPr>
          <w:rFonts w:hint="eastAsia" w:ascii="宋体"/>
          <w:b/>
          <w:color w:val="000000" w:themeColor="text1"/>
          <w:sz w:val="24"/>
          <w:szCs w:val="24"/>
          <w:highlight w:val="none"/>
          <w:lang w:val="en-US" w:eastAsia="zh-CN"/>
          <w14:textFill>
            <w14:solidFill>
              <w14:schemeClr w14:val="tx1"/>
            </w14:solidFill>
          </w14:textFill>
        </w:rPr>
      </w:pPr>
      <w:r>
        <w:rPr>
          <w:rFonts w:hint="eastAsia" w:ascii="宋体"/>
          <w:b/>
          <w:color w:val="000000" w:themeColor="text1"/>
          <w:sz w:val="24"/>
          <w:szCs w:val="24"/>
          <w:highlight w:val="none"/>
          <w:lang w:val="en-US" w:eastAsia="zh-CN"/>
          <w14:textFill>
            <w14:solidFill>
              <w14:schemeClr w14:val="tx1"/>
            </w14:solidFill>
          </w14:textFill>
        </w:rPr>
        <w:t>比选申请人应具有大型商超或者酒店空调维保类似业绩不少于2项。</w:t>
      </w:r>
    </w:p>
    <w:p>
      <w:pPr>
        <w:pStyle w:val="3"/>
        <w:keepNext/>
        <w:keepLines/>
        <w:pageBreakBefore w:val="0"/>
        <w:widowControl w:val="0"/>
        <w:kinsoku/>
        <w:wordWrap/>
        <w:overflowPunct/>
        <w:topLinePunct w:val="0"/>
        <w:autoSpaceDE/>
        <w:autoSpaceDN/>
        <w:bidi w:val="0"/>
        <w:adjustRightInd/>
        <w:snapToGrid/>
        <w:spacing w:before="313" w:beforeLines="100" w:line="416" w:lineRule="auto"/>
        <w:ind w:firstLine="482" w:firstLineChars="200"/>
        <w:textAlignment w:val="auto"/>
        <w:rPr>
          <w:rFonts w:hint="eastAsia"/>
          <w:color w:val="auto"/>
          <w:highlight w:val="none"/>
          <w:lang w:eastAsia="zh-CN"/>
        </w:rPr>
      </w:pPr>
      <w:r>
        <w:rPr>
          <w:rFonts w:hint="eastAsia" w:ascii="宋体"/>
          <w:b/>
          <w:color w:val="000000" w:themeColor="text1"/>
          <w:sz w:val="24"/>
          <w:szCs w:val="24"/>
          <w:highlight w:val="none"/>
          <w:lang w:val="en-US" w:eastAsia="zh-CN"/>
          <w14:textFill>
            <w14:solidFill>
              <w14:schemeClr w14:val="tx1"/>
            </w14:solidFill>
          </w14:textFill>
        </w:rPr>
        <w:t>备注：类似业绩需要提供合同首页、签章页复印件。</w:t>
      </w:r>
      <w:r>
        <w:rPr>
          <w:rFonts w:hint="eastAsia" w:ascii="宋体"/>
          <w:b/>
          <w:color w:val="FF0000"/>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3 </w:t>
      </w:r>
      <w:r>
        <w:rPr>
          <w:rFonts w:hint="eastAsia" w:ascii="黑体" w:hAnsi="黑体" w:eastAsia="黑体" w:cs="黑体"/>
          <w:color w:val="auto"/>
          <w:sz w:val="32"/>
          <w:szCs w:val="32"/>
          <w:highlight w:val="none"/>
          <w:shd w:val="clear" w:color="auto" w:fill="FFFFFF"/>
          <w:lang w:eastAsia="zh-CN"/>
        </w:rPr>
        <w:t>：报价函格式</w:t>
      </w:r>
    </w:p>
    <w:p>
      <w:pPr>
        <w:rPr>
          <w:rFonts w:hint="eastAsia" w:ascii="黑体" w:hAnsi="黑体" w:eastAsia="黑体" w:cs="黑体"/>
          <w:color w:val="auto"/>
          <w:sz w:val="32"/>
          <w:szCs w:val="32"/>
          <w:highlight w:val="none"/>
          <w:shd w:val="clear" w:color="auto" w:fill="FFFFFF"/>
          <w:lang w:eastAsia="zh-CN"/>
        </w:rPr>
      </w:pPr>
    </w:p>
    <w:p>
      <w:pPr>
        <w:rPr>
          <w:color w:val="auto"/>
          <w:sz w:val="24"/>
          <w:szCs w:val="24"/>
          <w:highlight w:val="none"/>
          <w:u w:val="none"/>
        </w:rPr>
      </w:pPr>
    </w:p>
    <w:p>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autofit"/>
        <w:tblCellMar>
          <w:top w:w="0" w:type="dxa"/>
          <w:left w:w="0" w:type="dxa"/>
          <w:bottom w:w="0" w:type="dxa"/>
          <w:right w:w="0" w:type="dxa"/>
        </w:tblCellMar>
      </w:tblPr>
      <w:tblGrid>
        <w:gridCol w:w="2329"/>
        <w:gridCol w:w="5997"/>
      </w:tblGrid>
      <w:tr>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color w:val="000000" w:themeColor="text1"/>
                <w:kern w:val="0"/>
                <w:sz w:val="24"/>
                <w:szCs w:val="24"/>
                <w:lang w:val="en-US" w:eastAsia="zh-CN" w:bidi="ar-SA"/>
                <w14:textFill>
                  <w14:solidFill>
                    <w14:schemeClr w14:val="tx1"/>
                  </w14:solidFill>
                </w14:textFill>
              </w:rPr>
              <w:t>报价（含税）</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left"/>
              <w:rPr>
                <w:rFonts w:hint="eastAsia" w:ascii="宋体" w:hAnsi="宋体" w:eastAsia="宋体" w:cs="宋体"/>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w:t>
            </w:r>
            <w:r>
              <w:rPr>
                <w:rFonts w:hint="eastAsia" w:ascii="宋体" w:hAnsi="宋体"/>
                <w:color w:val="auto"/>
                <w:sz w:val="24"/>
                <w:highlight w:val="none"/>
                <w:lang w:val="en-US" w:eastAsia="zh-CN"/>
              </w:rPr>
              <w:t>/年</w:t>
            </w:r>
            <w:r>
              <w:rPr>
                <w:rFonts w:hint="eastAsia" w:ascii="宋体" w:hAnsi="宋体"/>
                <w:color w:val="auto"/>
                <w:sz w:val="24"/>
                <w:highlight w:val="none"/>
              </w:rPr>
              <w:t>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pPr>
              <w:tabs>
                <w:tab w:val="left" w:pos="420"/>
                <w:tab w:val="left" w:pos="630"/>
              </w:tabs>
              <w:spacing w:after="120" w:afterLines="50" w:line="480" w:lineRule="exact"/>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合同签订之日起二年</w:t>
            </w:r>
          </w:p>
        </w:tc>
      </w:tr>
      <w:tr>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pPr>
              <w:jc w:val="center"/>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pPr>
              <w:jc w:val="left"/>
              <w:rPr>
                <w:rFonts w:hint="eastAsia" w:ascii="宋体" w:hAnsi="宋体" w:eastAsia="宋体" w:cs="宋体"/>
                <w:kern w:val="0"/>
                <w:sz w:val="24"/>
                <w:szCs w:val="24"/>
                <w:lang w:val="en-US" w:eastAsia="zh-CN" w:bidi="ar-SA"/>
              </w:rPr>
            </w:pPr>
            <w:r>
              <w:rPr>
                <w:rFonts w:hint="eastAsia" w:ascii="宋体" w:hAnsi="宋体" w:eastAsia="宋体" w:cs="宋体"/>
                <w:kern w:val="0"/>
                <w:sz w:val="24"/>
                <w:szCs w:val="24"/>
                <w:lang w:val="en-US" w:eastAsia="zh-CN" w:bidi="ar-SA"/>
              </w:rPr>
              <w:t>合同一年一签，第一年合同期满时，经比选人考核合格后，续签第二年合同。</w:t>
            </w:r>
          </w:p>
        </w:tc>
      </w:tr>
    </w:tbl>
    <w:p>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FF0000"/>
          <w:highlight w:val="none"/>
          <w:lang w:val="en-US" w:eastAsia="zh-CN"/>
        </w:rPr>
      </w:pPr>
    </w:p>
    <w:p>
      <w:pPr>
        <w:pStyle w:val="18"/>
        <w:spacing w:before="0" w:beforeAutospacing="0" w:after="0" w:afterAutospacing="0" w:line="480" w:lineRule="auto"/>
        <w:ind w:firstLine="640"/>
        <w:jc w:val="both"/>
        <w:rPr>
          <w:color w:val="auto"/>
          <w:highlight w:val="none"/>
        </w:rPr>
      </w:pP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rPr>
          <w:rFonts w:hint="eastAsia" w:ascii="宋体" w:hAnsi="宋体" w:eastAsia="宋体" w:cs="宋体"/>
          <w:color w:val="auto"/>
          <w:sz w:val="24"/>
          <w:szCs w:val="24"/>
          <w:highlight w:val="none"/>
          <w:lang w:val="en-US" w:eastAsia="zh-CN"/>
        </w:rPr>
      </w:pPr>
    </w:p>
    <w:p>
      <w:pPr>
        <w:pStyle w:val="11"/>
        <w:keepNext w:val="0"/>
        <w:keepLines w:val="0"/>
        <w:pageBreakBefore w:val="0"/>
        <w:widowControl w:val="0"/>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注：</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报价函应独立密封。</w:t>
      </w:r>
    </w:p>
    <w:p>
      <w:pPr>
        <w:pStyle w:val="11"/>
        <w:keepNext w:val="0"/>
        <w:keepLines w:val="0"/>
        <w:pageBreakBefore w:val="0"/>
        <w:widowControl w:val="0"/>
        <w:numPr>
          <w:ilvl w:val="0"/>
          <w:numId w:val="5"/>
        </w:numPr>
        <w:kinsoku/>
        <w:wordWrap/>
        <w:overflowPunct/>
        <w:topLinePunct w:val="0"/>
        <w:autoSpaceDE/>
        <w:autoSpaceDN/>
        <w:bidi w:val="0"/>
        <w:adjustRightInd w:val="0"/>
        <w:snapToGrid/>
        <w:spacing w:after="0" w:line="400" w:lineRule="exact"/>
        <w:ind w:left="420"/>
        <w:textAlignment w:val="baseline"/>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年</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月</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日</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时</w:t>
      </w:r>
      <w:r>
        <w:rPr>
          <w:rFonts w:hint="eastAsia" w:ascii="宋体" w:hAnsi="宋体" w:eastAsia="宋体" w:cs="宋体"/>
          <w:b/>
          <w:bCs/>
          <w:color w:val="auto"/>
          <w:sz w:val="24"/>
          <w:szCs w:val="24"/>
          <w:highlight w:val="none"/>
          <w:u w:val="single"/>
          <w:lang w:val="en-US" w:eastAsia="zh-CN"/>
        </w:rPr>
        <w:t xml:space="preserve">    </w:t>
      </w:r>
      <w:r>
        <w:rPr>
          <w:rFonts w:hint="eastAsia" w:ascii="宋体" w:hAnsi="宋体" w:eastAsia="宋体" w:cs="宋体"/>
          <w:b/>
          <w:bCs/>
          <w:color w:val="auto"/>
          <w:sz w:val="24"/>
          <w:szCs w:val="24"/>
          <w:highlight w:val="none"/>
          <w:lang w:val="en-US" w:eastAsia="zh-CN"/>
        </w:rPr>
        <w:t>分（比选公告或邀请书规定的比选时间）前不准启封”字样。</w:t>
      </w:r>
    </w:p>
    <w:p>
      <w:pPr>
        <w:rPr>
          <w:rFonts w:hint="eastAsia" w:ascii="宋体" w:hAnsi="宋体" w:eastAsia="宋体" w:cs="宋体"/>
          <w:color w:val="auto"/>
          <w:sz w:val="24"/>
          <w:szCs w:val="24"/>
          <w:highlight w:val="cyan"/>
          <w:lang w:val="en-US" w:eastAsia="zh-CN"/>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decorative"/>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0733710F"/>
    <w:multiLevelType w:val="multilevel"/>
    <w:tmpl w:val="0733710F"/>
    <w:lvl w:ilvl="0" w:tentative="0">
      <w:start w:val="1"/>
      <w:numFmt w:val="chineseCountingThousand"/>
      <w:suff w:val="nothing"/>
      <w:lvlText w:val="%1、"/>
      <w:lvlJc w:val="left"/>
      <w:pPr>
        <w:ind w:left="562" w:hanging="420"/>
      </w:pPr>
      <w:rPr>
        <w:rFonts w:hint="eastAsia"/>
      </w:rPr>
    </w:lvl>
    <w:lvl w:ilvl="1" w:tentative="0">
      <w:start w:val="1"/>
      <w:numFmt w:val="chineseCountingThousand"/>
      <w:suff w:val="nothing"/>
      <w:lvlText w:val="（%2）"/>
      <w:lvlJc w:val="left"/>
      <w:pPr>
        <w:ind w:left="982" w:hanging="420"/>
      </w:pPr>
      <w:rPr>
        <w:rFonts w:hint="default"/>
        <w:b w:val="0"/>
        <w:i w:val="0"/>
        <w:caps w:val="0"/>
        <w:strike w:val="0"/>
        <w:dstrike w:val="0"/>
        <w:vanish w:val="0"/>
        <w:vertAlign w:val="baseline"/>
        <w:lang w:val="en-US"/>
      </w:rPr>
    </w:lvl>
    <w:lvl w:ilvl="2" w:tentative="0">
      <w:start w:val="1"/>
      <w:numFmt w:val="decimal"/>
      <w:suff w:val="space"/>
      <w:lvlText w:val="%3."/>
      <w:lvlJc w:val="left"/>
      <w:pPr>
        <w:ind w:left="1402" w:hanging="420"/>
      </w:pPr>
      <w:rPr>
        <w:rFonts w:hint="eastAsia"/>
      </w:rPr>
    </w:lvl>
    <w:lvl w:ilvl="3" w:tentative="0">
      <w:start w:val="1"/>
      <w:numFmt w:val="decimal"/>
      <w:suff w:val="nothing"/>
      <w:lvlText w:val="（%4）"/>
      <w:lvlJc w:val="left"/>
      <w:pPr>
        <w:ind w:left="1822" w:hanging="420"/>
      </w:pPr>
      <w:rPr>
        <w:rFonts w:hint="default"/>
      </w:rPr>
    </w:lvl>
    <w:lvl w:ilvl="4" w:tentative="0">
      <w:start w:val="1"/>
      <w:numFmt w:val="lowerLetter"/>
      <w:lvlText w:val="%5)"/>
      <w:lvlJc w:val="left"/>
      <w:pPr>
        <w:ind w:left="2242" w:hanging="420"/>
      </w:pPr>
    </w:lvl>
    <w:lvl w:ilvl="5" w:tentative="0">
      <w:start w:val="1"/>
      <w:numFmt w:val="lowerRoman"/>
      <w:lvlText w:val="%6."/>
      <w:lvlJc w:val="right"/>
      <w:pPr>
        <w:ind w:left="2662" w:hanging="420"/>
      </w:pPr>
    </w:lvl>
    <w:lvl w:ilvl="6" w:tentative="0">
      <w:start w:val="1"/>
      <w:numFmt w:val="decimal"/>
      <w:lvlText w:val="%7."/>
      <w:lvlJc w:val="left"/>
      <w:pPr>
        <w:ind w:left="3082" w:hanging="420"/>
      </w:pPr>
    </w:lvl>
    <w:lvl w:ilvl="7" w:tentative="0">
      <w:start w:val="1"/>
      <w:numFmt w:val="lowerLetter"/>
      <w:lvlText w:val="%8)"/>
      <w:lvlJc w:val="left"/>
      <w:pPr>
        <w:ind w:left="3502" w:hanging="420"/>
      </w:pPr>
    </w:lvl>
    <w:lvl w:ilvl="8" w:tentative="0">
      <w:start w:val="1"/>
      <w:numFmt w:val="lowerRoman"/>
      <w:lvlText w:val="%9."/>
      <w:lvlJc w:val="right"/>
      <w:pPr>
        <w:ind w:left="3922" w:hanging="420"/>
      </w:pPr>
    </w:lvl>
  </w:abstractNum>
  <w:abstractNum w:abstractNumId="2">
    <w:nsid w:val="0DCF7F26"/>
    <w:multiLevelType w:val="multilevel"/>
    <w:tmpl w:val="0DCF7F26"/>
    <w:lvl w:ilvl="0" w:tentative="0">
      <w:start w:val="1"/>
      <w:numFmt w:val="japaneseCounting"/>
      <w:lvlText w:val="%1、"/>
      <w:lvlJc w:val="left"/>
      <w:pPr>
        <w:tabs>
          <w:tab w:val="left" w:pos="1134"/>
        </w:tabs>
        <w:ind w:left="1134" w:hanging="720"/>
      </w:pPr>
      <w:rPr>
        <w:rFonts w:hint="default"/>
      </w:rPr>
    </w:lvl>
    <w:lvl w:ilvl="1" w:tentative="0">
      <w:start w:val="1"/>
      <w:numFmt w:val="lowerLetter"/>
      <w:lvlText w:val="%2)"/>
      <w:lvlJc w:val="left"/>
      <w:pPr>
        <w:tabs>
          <w:tab w:val="left" w:pos="1254"/>
        </w:tabs>
        <w:ind w:left="1254" w:hanging="420"/>
      </w:pPr>
    </w:lvl>
    <w:lvl w:ilvl="2" w:tentative="0">
      <w:start w:val="1"/>
      <w:numFmt w:val="lowerRoman"/>
      <w:lvlText w:val="%3."/>
      <w:lvlJc w:val="right"/>
      <w:pPr>
        <w:tabs>
          <w:tab w:val="left" w:pos="1674"/>
        </w:tabs>
        <w:ind w:left="1674" w:hanging="420"/>
      </w:pPr>
    </w:lvl>
    <w:lvl w:ilvl="3" w:tentative="0">
      <w:start w:val="1"/>
      <w:numFmt w:val="decimal"/>
      <w:lvlText w:val="%4."/>
      <w:lvlJc w:val="left"/>
      <w:pPr>
        <w:tabs>
          <w:tab w:val="left" w:pos="2094"/>
        </w:tabs>
        <w:ind w:left="2094" w:hanging="420"/>
      </w:pPr>
    </w:lvl>
    <w:lvl w:ilvl="4" w:tentative="0">
      <w:start w:val="1"/>
      <w:numFmt w:val="lowerLetter"/>
      <w:lvlText w:val="%5)"/>
      <w:lvlJc w:val="left"/>
      <w:pPr>
        <w:tabs>
          <w:tab w:val="left" w:pos="2514"/>
        </w:tabs>
        <w:ind w:left="2514" w:hanging="420"/>
      </w:pPr>
    </w:lvl>
    <w:lvl w:ilvl="5" w:tentative="0">
      <w:start w:val="1"/>
      <w:numFmt w:val="lowerRoman"/>
      <w:lvlText w:val="%6."/>
      <w:lvlJc w:val="right"/>
      <w:pPr>
        <w:tabs>
          <w:tab w:val="left" w:pos="2934"/>
        </w:tabs>
        <w:ind w:left="2934" w:hanging="420"/>
      </w:pPr>
    </w:lvl>
    <w:lvl w:ilvl="6" w:tentative="0">
      <w:start w:val="1"/>
      <w:numFmt w:val="decimal"/>
      <w:lvlText w:val="%7."/>
      <w:lvlJc w:val="left"/>
      <w:pPr>
        <w:tabs>
          <w:tab w:val="left" w:pos="3354"/>
        </w:tabs>
        <w:ind w:left="3354" w:hanging="420"/>
      </w:pPr>
    </w:lvl>
    <w:lvl w:ilvl="7" w:tentative="0">
      <w:start w:val="1"/>
      <w:numFmt w:val="lowerLetter"/>
      <w:lvlText w:val="%8)"/>
      <w:lvlJc w:val="left"/>
      <w:pPr>
        <w:tabs>
          <w:tab w:val="left" w:pos="3774"/>
        </w:tabs>
        <w:ind w:left="3774" w:hanging="420"/>
      </w:pPr>
    </w:lvl>
    <w:lvl w:ilvl="8" w:tentative="0">
      <w:start w:val="1"/>
      <w:numFmt w:val="lowerRoman"/>
      <w:lvlText w:val="%9."/>
      <w:lvlJc w:val="right"/>
      <w:pPr>
        <w:tabs>
          <w:tab w:val="left" w:pos="4194"/>
        </w:tabs>
        <w:ind w:left="4194" w:hanging="420"/>
      </w:pPr>
    </w:lvl>
  </w:abstractNum>
  <w:abstractNum w:abstractNumId="3">
    <w:nsid w:val="3CC5C6FF"/>
    <w:multiLevelType w:val="singleLevel"/>
    <w:tmpl w:val="3CC5C6FF"/>
    <w:lvl w:ilvl="0" w:tentative="0">
      <w:start w:val="1"/>
      <w:numFmt w:val="decimal"/>
      <w:suff w:val="nothing"/>
      <w:lvlText w:val="%1．"/>
      <w:lvlJc w:val="left"/>
      <w:pPr>
        <w:ind w:left="0" w:firstLine="400"/>
      </w:pPr>
      <w:rPr>
        <w:rFonts w:hint="default"/>
      </w:rPr>
    </w:lvl>
  </w:abstractNum>
  <w:abstractNum w:abstractNumId="4">
    <w:nsid w:val="7890FB22"/>
    <w:multiLevelType w:val="singleLevel"/>
    <w:tmpl w:val="7890FB22"/>
    <w:lvl w:ilvl="0" w:tentative="0">
      <w:start w:val="1"/>
      <w:numFmt w:val="decimal"/>
      <w:lvlText w:val="%1."/>
      <w:lvlJc w:val="left"/>
      <w:pPr>
        <w:tabs>
          <w:tab w:val="left" w:pos="312"/>
        </w:tabs>
      </w:pPr>
    </w:lvl>
  </w:abstractNum>
  <w:num w:numId="1">
    <w:abstractNumId w:val="2"/>
  </w:num>
  <w:num w:numId="2">
    <w:abstractNumId w:val="1"/>
  </w:num>
  <w:num w:numId="3">
    <w:abstractNumId w:val="3"/>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kNGI2M2Y2NDYwOGU3ZTJjZDI5ZmE0YjcxMDRlMDg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F5693"/>
    <w:rsid w:val="045A3333"/>
    <w:rsid w:val="048B68BE"/>
    <w:rsid w:val="04ED380D"/>
    <w:rsid w:val="052A0989"/>
    <w:rsid w:val="05663939"/>
    <w:rsid w:val="05CB22BB"/>
    <w:rsid w:val="05D20B0D"/>
    <w:rsid w:val="066E1DCB"/>
    <w:rsid w:val="0686237C"/>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CA6350"/>
    <w:rsid w:val="17D95BB8"/>
    <w:rsid w:val="17ED18D3"/>
    <w:rsid w:val="17F83137"/>
    <w:rsid w:val="183D0F5D"/>
    <w:rsid w:val="18641DA2"/>
    <w:rsid w:val="186C02C4"/>
    <w:rsid w:val="18A85D4E"/>
    <w:rsid w:val="18D41847"/>
    <w:rsid w:val="19455D09"/>
    <w:rsid w:val="19650358"/>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1FED0A97"/>
    <w:rsid w:val="200719D9"/>
    <w:rsid w:val="200C47C2"/>
    <w:rsid w:val="20550730"/>
    <w:rsid w:val="20721887"/>
    <w:rsid w:val="20B5410E"/>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9146F7"/>
    <w:rsid w:val="24DC6388"/>
    <w:rsid w:val="24EC13C2"/>
    <w:rsid w:val="252C1E57"/>
    <w:rsid w:val="254060AD"/>
    <w:rsid w:val="257B0F03"/>
    <w:rsid w:val="25825C7A"/>
    <w:rsid w:val="25A716A7"/>
    <w:rsid w:val="25CE327D"/>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610283"/>
    <w:rsid w:val="2F634EE2"/>
    <w:rsid w:val="2FBC28E3"/>
    <w:rsid w:val="2FC00212"/>
    <w:rsid w:val="2FD315A0"/>
    <w:rsid w:val="2FF45B24"/>
    <w:rsid w:val="30395B96"/>
    <w:rsid w:val="304E451E"/>
    <w:rsid w:val="30710A79"/>
    <w:rsid w:val="309F44FF"/>
    <w:rsid w:val="30BB1E83"/>
    <w:rsid w:val="30E4079A"/>
    <w:rsid w:val="31406FDD"/>
    <w:rsid w:val="31707DDD"/>
    <w:rsid w:val="31730B98"/>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8E1178"/>
    <w:rsid w:val="35A61FCC"/>
    <w:rsid w:val="35C80E21"/>
    <w:rsid w:val="35E8155D"/>
    <w:rsid w:val="35FD2C19"/>
    <w:rsid w:val="36000FDB"/>
    <w:rsid w:val="36273670"/>
    <w:rsid w:val="367A4A92"/>
    <w:rsid w:val="369650CA"/>
    <w:rsid w:val="369E667A"/>
    <w:rsid w:val="36A5476B"/>
    <w:rsid w:val="36B01F28"/>
    <w:rsid w:val="36E0150E"/>
    <w:rsid w:val="36E07893"/>
    <w:rsid w:val="36EC7EB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B22B1"/>
    <w:rsid w:val="3B8B6671"/>
    <w:rsid w:val="3BB20947"/>
    <w:rsid w:val="3BCD02B3"/>
    <w:rsid w:val="3BCF6241"/>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4F4589"/>
    <w:rsid w:val="4A617E1F"/>
    <w:rsid w:val="4AA63EC3"/>
    <w:rsid w:val="4AB93531"/>
    <w:rsid w:val="4ACC6915"/>
    <w:rsid w:val="4BD25472"/>
    <w:rsid w:val="4C657056"/>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1AB05FB"/>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C55FE"/>
    <w:rsid w:val="65DD57B5"/>
    <w:rsid w:val="66073FA5"/>
    <w:rsid w:val="660F68F1"/>
    <w:rsid w:val="66282447"/>
    <w:rsid w:val="66863951"/>
    <w:rsid w:val="66F35AF0"/>
    <w:rsid w:val="670E7BDC"/>
    <w:rsid w:val="676F3EC4"/>
    <w:rsid w:val="68205F11"/>
    <w:rsid w:val="6826671D"/>
    <w:rsid w:val="68303C5A"/>
    <w:rsid w:val="68640E4A"/>
    <w:rsid w:val="68761B03"/>
    <w:rsid w:val="6884144A"/>
    <w:rsid w:val="689B2842"/>
    <w:rsid w:val="692929C9"/>
    <w:rsid w:val="6949691B"/>
    <w:rsid w:val="6AA277E9"/>
    <w:rsid w:val="6B3F31FC"/>
    <w:rsid w:val="6B520650"/>
    <w:rsid w:val="6BA505A7"/>
    <w:rsid w:val="6C0B19A4"/>
    <w:rsid w:val="6C150C79"/>
    <w:rsid w:val="6C2F4CB4"/>
    <w:rsid w:val="6C572194"/>
    <w:rsid w:val="6C733C7B"/>
    <w:rsid w:val="6D2A440F"/>
    <w:rsid w:val="6D596CF4"/>
    <w:rsid w:val="6D975C3C"/>
    <w:rsid w:val="6DD4231C"/>
    <w:rsid w:val="6DF42310"/>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4C433D4"/>
    <w:rsid w:val="7504558C"/>
    <w:rsid w:val="7512724A"/>
    <w:rsid w:val="75175073"/>
    <w:rsid w:val="752E6832"/>
    <w:rsid w:val="754B0FDA"/>
    <w:rsid w:val="755248A6"/>
    <w:rsid w:val="7552615C"/>
    <w:rsid w:val="75682860"/>
    <w:rsid w:val="757565AD"/>
    <w:rsid w:val="758C6C69"/>
    <w:rsid w:val="761E4C8C"/>
    <w:rsid w:val="76417AD8"/>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D020CA4"/>
    <w:rsid w:val="7D2F6B86"/>
    <w:rsid w:val="7D4C0957"/>
    <w:rsid w:val="7DF42174"/>
    <w:rsid w:val="7E5C7CF2"/>
    <w:rsid w:val="7EFE1A9D"/>
    <w:rsid w:val="7F1F5DDE"/>
    <w:rsid w:val="7F4E3550"/>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autoRedefine/>
    <w:qFormat/>
    <w:uiPriority w:val="9"/>
    <w:pPr>
      <w:keepNext/>
      <w:keepLines/>
      <w:spacing w:before="340" w:after="330" w:line="578" w:lineRule="auto"/>
      <w:outlineLvl w:val="0"/>
    </w:pPr>
    <w:rPr>
      <w:rFonts w:cs="Times New Roman"/>
      <w:b/>
      <w:bCs/>
      <w:kern w:val="44"/>
      <w:sz w:val="44"/>
      <w:szCs w:val="44"/>
    </w:rPr>
  </w:style>
  <w:style w:type="paragraph" w:styleId="3">
    <w:name w:val="heading 2"/>
    <w:basedOn w:val="1"/>
    <w:next w:val="1"/>
    <w:autoRedefine/>
    <w:qFormat/>
    <w:uiPriority w:val="0"/>
    <w:pPr>
      <w:keepNext/>
      <w:keepLines/>
      <w:spacing w:line="415" w:lineRule="auto"/>
      <w:outlineLvl w:val="1"/>
    </w:pPr>
    <w:rPr>
      <w:rFonts w:ascii="Arial" w:hAnsi="Arial" w:eastAsia="黑体"/>
      <w:b/>
      <w:bCs/>
      <w:sz w:val="32"/>
      <w:szCs w:val="32"/>
    </w:rPr>
  </w:style>
  <w:style w:type="paragraph" w:styleId="4">
    <w:name w:val="heading 3"/>
    <w:basedOn w:val="1"/>
    <w:next w:val="1"/>
    <w:autoRedefine/>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autoRedefine/>
    <w:unhideWhenUsed/>
    <w:qFormat/>
    <w:uiPriority w:val="99"/>
    <w:tblPr>
      <w:tblCellMar>
        <w:top w:w="0" w:type="dxa"/>
        <w:left w:w="108" w:type="dxa"/>
        <w:bottom w:w="0" w:type="dxa"/>
        <w:right w:w="108" w:type="dxa"/>
      </w:tblCellMar>
    </w:tblPr>
  </w:style>
  <w:style w:type="paragraph" w:styleId="5">
    <w:name w:val="Normal Indent"/>
    <w:basedOn w:val="1"/>
    <w:qFormat/>
    <w:uiPriority w:val="0"/>
    <w:pPr>
      <w:ind w:firstLine="420"/>
    </w:pPr>
  </w:style>
  <w:style w:type="paragraph" w:styleId="6">
    <w:name w:val="annotation text"/>
    <w:basedOn w:val="1"/>
    <w:autoRedefine/>
    <w:unhideWhenUsed/>
    <w:qFormat/>
    <w:uiPriority w:val="99"/>
    <w:pPr>
      <w:jc w:val="left"/>
    </w:pPr>
  </w:style>
  <w:style w:type="paragraph" w:styleId="7">
    <w:name w:val="Body Text"/>
    <w:basedOn w:val="1"/>
    <w:next w:val="8"/>
    <w:autoRedefine/>
    <w:qFormat/>
    <w:uiPriority w:val="0"/>
    <w:pPr>
      <w:spacing w:line="380" w:lineRule="exact"/>
    </w:pPr>
    <w:rPr>
      <w:sz w:val="24"/>
    </w:rPr>
  </w:style>
  <w:style w:type="paragraph" w:styleId="8">
    <w:name w:val="Body Text First Indent"/>
    <w:basedOn w:val="7"/>
    <w:next w:val="9"/>
    <w:qFormat/>
    <w:uiPriority w:val="0"/>
    <w:pPr>
      <w:spacing w:after="120" w:line="240" w:lineRule="auto"/>
      <w:ind w:firstLine="100" w:firstLineChars="100"/>
    </w:pPr>
    <w:rPr>
      <w:sz w:val="21"/>
    </w:rPr>
  </w:style>
  <w:style w:type="paragraph" w:styleId="9">
    <w:name w:val="toc 6"/>
    <w:basedOn w:val="1"/>
    <w:next w:val="1"/>
    <w:autoRedefine/>
    <w:unhideWhenUsed/>
    <w:qFormat/>
    <w:uiPriority w:val="39"/>
    <w:pPr>
      <w:ind w:left="1050"/>
      <w:jc w:val="left"/>
    </w:pPr>
    <w:rPr>
      <w:rFonts w:cs="Calibri"/>
      <w:sz w:val="18"/>
      <w:szCs w:val="18"/>
    </w:rPr>
  </w:style>
  <w:style w:type="paragraph" w:styleId="10">
    <w:name w:val="Body Text Indent"/>
    <w:basedOn w:val="1"/>
    <w:qFormat/>
    <w:uiPriority w:val="0"/>
    <w:pPr>
      <w:spacing w:after="120" w:afterLines="0"/>
      <w:ind w:left="420" w:leftChars="200"/>
    </w:pPr>
  </w:style>
  <w:style w:type="paragraph" w:styleId="11">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12">
    <w:name w:val="Balloon Text"/>
    <w:basedOn w:val="1"/>
    <w:link w:val="35"/>
    <w:autoRedefine/>
    <w:unhideWhenUsed/>
    <w:qFormat/>
    <w:uiPriority w:val="99"/>
    <w:rPr>
      <w:sz w:val="18"/>
      <w:szCs w:val="18"/>
    </w:rPr>
  </w:style>
  <w:style w:type="paragraph" w:styleId="13">
    <w:name w:val="footer"/>
    <w:basedOn w:val="1"/>
    <w:link w:val="33"/>
    <w:autoRedefine/>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autoRedefine/>
    <w:unhideWhenUsed/>
    <w:qFormat/>
    <w:uiPriority w:val="39"/>
    <w:rPr>
      <w:rFonts w:eastAsia="黑体"/>
      <w:sz w:val="28"/>
    </w:rPr>
  </w:style>
  <w:style w:type="paragraph" w:styleId="16">
    <w:name w:val="Subtitle"/>
    <w:basedOn w:val="1"/>
    <w:next w:val="1"/>
    <w:link w:val="52"/>
    <w:autoRedefine/>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autoRedefine/>
    <w:unhideWhenUsed/>
    <w:qFormat/>
    <w:uiPriority w:val="39"/>
    <w:pPr>
      <w:ind w:left="420" w:leftChars="200"/>
    </w:pPr>
  </w:style>
  <w:style w:type="paragraph" w:styleId="18">
    <w:name w:val="Normal (Web)"/>
    <w:basedOn w:val="1"/>
    <w:autoRedefine/>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autoRedefine/>
    <w:qFormat/>
    <w:uiPriority w:val="10"/>
    <w:pPr>
      <w:spacing w:before="60" w:after="60"/>
      <w:jc w:val="center"/>
      <w:outlineLvl w:val="0"/>
    </w:pPr>
    <w:rPr>
      <w:rFonts w:ascii="Cambria" w:hAnsi="Cambria" w:cs="Times New Roman"/>
      <w:b/>
      <w:bCs/>
      <w:szCs w:val="32"/>
    </w:rPr>
  </w:style>
  <w:style w:type="paragraph" w:styleId="20">
    <w:name w:val="Body Text First Indent 2"/>
    <w:basedOn w:val="10"/>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autoRedefine/>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autoRedefine/>
    <w:unhideWhenUsed/>
    <w:qFormat/>
    <w:uiPriority w:val="99"/>
  </w:style>
  <w:style w:type="character" w:styleId="28">
    <w:name w:val="HTML Variable"/>
    <w:basedOn w:val="23"/>
    <w:autoRedefine/>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autoRedefine/>
    <w:unhideWhenUsed/>
    <w:qFormat/>
    <w:uiPriority w:val="99"/>
  </w:style>
  <w:style w:type="character" w:customStyle="1" w:styleId="32">
    <w:name w:val="页眉 Char"/>
    <w:basedOn w:val="23"/>
    <w:link w:val="14"/>
    <w:autoRedefine/>
    <w:qFormat/>
    <w:uiPriority w:val="99"/>
    <w:rPr>
      <w:sz w:val="18"/>
      <w:szCs w:val="18"/>
    </w:rPr>
  </w:style>
  <w:style w:type="character" w:customStyle="1" w:styleId="33">
    <w:name w:val="页脚 Char"/>
    <w:basedOn w:val="23"/>
    <w:link w:val="13"/>
    <w:autoRedefine/>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autoRedefine/>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autoRedefine/>
    <w:qFormat/>
    <w:uiPriority w:val="1"/>
    <w:pPr>
      <w:spacing w:before="152"/>
      <w:ind w:left="649" w:hanging="530"/>
    </w:pPr>
    <w:rPr>
      <w:rFonts w:ascii="等线" w:hAnsi="等线" w:eastAsia="等线" w:cs="等线"/>
      <w:lang w:val="zh-CN" w:bidi="zh-CN"/>
    </w:rPr>
  </w:style>
  <w:style w:type="paragraph" w:customStyle="1" w:styleId="40">
    <w:name w:val="正文_0_2"/>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autoRedefine/>
    <w:qFormat/>
    <w:uiPriority w:val="0"/>
    <w:pPr>
      <w:widowControl/>
      <w:ind w:firstLine="420"/>
      <w:jc w:val="left"/>
    </w:pPr>
    <w:rPr>
      <w:rFonts w:ascii="Times New Roman" w:hAnsi="Times New Roman"/>
      <w:sz w:val="20"/>
      <w:szCs w:val="24"/>
    </w:rPr>
  </w:style>
  <w:style w:type="paragraph" w:customStyle="1" w:styleId="43">
    <w:name w:val="正文_2_0"/>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autoRedefine/>
    <w:qFormat/>
    <w:uiPriority w:val="0"/>
    <w:rPr>
      <w:rFonts w:ascii="黑体" w:hAnsi="黑体" w:eastAsia="黑体" w:cs="Times New Roman"/>
      <w:b/>
      <w:sz w:val="32"/>
      <w:szCs w:val="24"/>
      <w:lang w:val="en-US" w:eastAsia="zh-CN" w:bidi="ar-SA"/>
    </w:rPr>
  </w:style>
  <w:style w:type="paragraph" w:customStyle="1" w:styleId="45">
    <w:name w:val="正文_3_0"/>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autoRedefine/>
    <w:qFormat/>
    <w:uiPriority w:val="0"/>
    <w:pPr>
      <w:widowControl/>
      <w:ind w:firstLine="420"/>
      <w:jc w:val="left"/>
    </w:pPr>
    <w:rPr>
      <w:rFonts w:ascii="Times New Roman" w:hAnsi="Times New Roman"/>
      <w:sz w:val="20"/>
      <w:szCs w:val="24"/>
    </w:rPr>
  </w:style>
  <w:style w:type="character" w:customStyle="1" w:styleId="47">
    <w:name w:val="hover5"/>
    <w:basedOn w:val="23"/>
    <w:autoRedefine/>
    <w:qFormat/>
    <w:uiPriority w:val="0"/>
  </w:style>
  <w:style w:type="paragraph" w:customStyle="1" w:styleId="48">
    <w:name w:val="zhang"/>
    <w:basedOn w:val="1"/>
    <w:autoRedefine/>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2"/>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autoRedefine/>
    <w:qFormat/>
    <w:uiPriority w:val="0"/>
    <w:pPr>
      <w:jc w:val="both"/>
    </w:pPr>
    <w:rPr>
      <w:rFonts w:ascii="Times New Roman" w:hAnsi="Times New Roman" w:cs="Times New Roman"/>
      <w:sz w:val="21"/>
      <w:szCs w:val="21"/>
    </w:rPr>
  </w:style>
  <w:style w:type="character" w:customStyle="1" w:styleId="51">
    <w:name w:val="标题 Char"/>
    <w:link w:val="19"/>
    <w:autoRedefine/>
    <w:qFormat/>
    <w:uiPriority w:val="10"/>
    <w:rPr>
      <w:rFonts w:ascii="Cambria" w:hAnsi="Cambria" w:cs="Times New Roman"/>
      <w:b/>
      <w:bCs/>
      <w:szCs w:val="32"/>
    </w:rPr>
  </w:style>
  <w:style w:type="character" w:customStyle="1" w:styleId="52">
    <w:name w:val="副标题 Char"/>
    <w:link w:val="16"/>
    <w:autoRedefine/>
    <w:qFormat/>
    <w:uiPriority w:val="11"/>
    <w:rPr>
      <w:rFonts w:ascii="Calibri Light" w:hAnsi="Calibri Light" w:cs="Times New Roman"/>
      <w:b/>
      <w:bCs/>
      <w:kern w:val="28"/>
      <w:sz w:val="32"/>
      <w:szCs w:val="32"/>
    </w:rPr>
  </w:style>
  <w:style w:type="paragraph" w:customStyle="1" w:styleId="53">
    <w:name w:val="Default"/>
    <w:autoRedefine/>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autoRedefine/>
    <w:qFormat/>
    <w:uiPriority w:val="0"/>
    <w:pPr>
      <w:tabs>
        <w:tab w:val="left" w:pos="146"/>
      </w:tabs>
      <w:spacing w:line="360" w:lineRule="auto"/>
      <w:ind w:firstLine="482"/>
    </w:pPr>
    <w:rPr>
      <w:rFonts w:cs="仿宋_GB2312"/>
      <w:sz w:val="28"/>
      <w:szCs w:val="21"/>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8</Pages>
  <Words>3895</Words>
  <Characters>4241</Characters>
  <Lines>16</Lines>
  <Paragraphs>4</Paragraphs>
  <TotalTime>22</TotalTime>
  <ScaleCrop>false</ScaleCrop>
  <LinksUpToDate>false</LinksUpToDate>
  <CharactersWithSpaces>4648</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Kay_</cp:lastModifiedBy>
  <cp:lastPrinted>2023-02-20T08:54:00Z</cp:lastPrinted>
  <dcterms:modified xsi:type="dcterms:W3CDTF">2024-06-26T03:43:10Z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F4B8F162044D455691299120C07676E8_13</vt:lpwstr>
  </property>
</Properties>
</file>