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9E77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2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：清单一览表</w:t>
      </w:r>
    </w:p>
    <w:bookmarkEnd w:id="0"/>
    <w:tbl>
      <w:tblPr>
        <w:tblStyle w:val="22"/>
        <w:tblpPr w:leftFromText="180" w:rightFromText="180" w:vertAnchor="text" w:horzAnchor="page" w:tblpX="1311" w:tblpY="38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957"/>
        <w:gridCol w:w="1250"/>
        <w:gridCol w:w="650"/>
        <w:gridCol w:w="813"/>
        <w:gridCol w:w="1325"/>
        <w:gridCol w:w="1350"/>
        <w:gridCol w:w="2543"/>
      </w:tblGrid>
      <w:tr w14:paraId="19A3E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663" w:type="dxa"/>
            <w:noWrap w:val="0"/>
            <w:vAlign w:val="center"/>
          </w:tcPr>
          <w:p w14:paraId="7330B06F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57" w:type="dxa"/>
            <w:noWrap w:val="0"/>
            <w:vAlign w:val="center"/>
          </w:tcPr>
          <w:p w14:paraId="552AA182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产品</w:t>
            </w:r>
            <w:r>
              <w:rPr>
                <w:rFonts w:hint="eastAsia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250" w:type="dxa"/>
            <w:noWrap w:val="0"/>
            <w:vAlign w:val="center"/>
          </w:tcPr>
          <w:p w14:paraId="1818BEF3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650" w:type="dxa"/>
            <w:noWrap w:val="0"/>
            <w:vAlign w:val="center"/>
          </w:tcPr>
          <w:p w14:paraId="5D06B2F9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813" w:type="dxa"/>
            <w:noWrap w:val="0"/>
            <w:vAlign w:val="center"/>
          </w:tcPr>
          <w:p w14:paraId="68854AD4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暂定面积</w:t>
            </w:r>
          </w:p>
        </w:tc>
        <w:tc>
          <w:tcPr>
            <w:tcW w:w="1325" w:type="dxa"/>
            <w:noWrap w:val="0"/>
            <w:vAlign w:val="center"/>
          </w:tcPr>
          <w:p w14:paraId="701EC417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含税最高控制单价</w:t>
            </w:r>
            <w:r>
              <w:rPr>
                <w:rFonts w:hint="eastAsia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元</w:t>
            </w:r>
            <w:r>
              <w:rPr>
                <w:rFonts w:hint="eastAsia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350" w:type="dxa"/>
            <w:noWrap w:val="0"/>
            <w:vAlign w:val="center"/>
          </w:tcPr>
          <w:p w14:paraId="7D55B4E0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含税最高控制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合价</w:t>
            </w:r>
            <w:r>
              <w:rPr>
                <w:rFonts w:hint="eastAsia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元</w:t>
            </w:r>
            <w:r>
              <w:rPr>
                <w:rFonts w:hint="eastAsia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2543" w:type="dxa"/>
            <w:noWrap w:val="0"/>
            <w:vAlign w:val="center"/>
          </w:tcPr>
          <w:p w14:paraId="23C402F2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7E630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663" w:type="dxa"/>
            <w:noWrap w:val="0"/>
            <w:vAlign w:val="center"/>
          </w:tcPr>
          <w:p w14:paraId="7EA66146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57" w:type="dxa"/>
            <w:noWrap w:val="0"/>
            <w:vAlign w:val="center"/>
          </w:tcPr>
          <w:p w14:paraId="49193657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地坪漆修复</w:t>
            </w:r>
          </w:p>
        </w:tc>
        <w:tc>
          <w:tcPr>
            <w:tcW w:w="1250" w:type="dxa"/>
            <w:noWrap w:val="0"/>
            <w:vAlign w:val="center"/>
          </w:tcPr>
          <w:p w14:paraId="1B9AB0C3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三棵树、马贝、西卡</w:t>
            </w:r>
          </w:p>
        </w:tc>
        <w:tc>
          <w:tcPr>
            <w:tcW w:w="650" w:type="dxa"/>
            <w:noWrap w:val="0"/>
            <w:vAlign w:val="center"/>
          </w:tcPr>
          <w:p w14:paraId="6072E71F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㎡</w:t>
            </w:r>
          </w:p>
        </w:tc>
        <w:tc>
          <w:tcPr>
            <w:tcW w:w="813" w:type="dxa"/>
            <w:noWrap w:val="0"/>
            <w:vAlign w:val="center"/>
          </w:tcPr>
          <w:p w14:paraId="57B4B446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2780</w:t>
            </w:r>
          </w:p>
        </w:tc>
        <w:tc>
          <w:tcPr>
            <w:tcW w:w="1325" w:type="dxa"/>
            <w:noWrap w:val="0"/>
            <w:vAlign w:val="center"/>
          </w:tcPr>
          <w:p w14:paraId="236E683C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40</w:t>
            </w:r>
          </w:p>
        </w:tc>
        <w:tc>
          <w:tcPr>
            <w:tcW w:w="1350" w:type="dxa"/>
            <w:noWrap w:val="0"/>
            <w:vAlign w:val="center"/>
          </w:tcPr>
          <w:p w14:paraId="47FC0824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111200</w:t>
            </w:r>
          </w:p>
        </w:tc>
        <w:tc>
          <w:tcPr>
            <w:tcW w:w="2543" w:type="dxa"/>
            <w:noWrap w:val="0"/>
            <w:vAlign w:val="center"/>
          </w:tcPr>
          <w:p w14:paraId="50602EDF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地坪漆采用环氧防滑橘纹材料工艺，其修复与改造步骤如下：1.基面打磨处理；2.清扫灰尘；3.修复基面；4.刮涂底漆一遍；5.刮涂中层漆一遍；6.刮涂腻子层一遍；7.刮涂面漆一遍；8.对斜坡处及转弯处防滑二次处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。总厚度≥2mm。</w:t>
            </w:r>
          </w:p>
        </w:tc>
      </w:tr>
      <w:tr w14:paraId="6A59F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5658" w:type="dxa"/>
            <w:gridSpan w:val="6"/>
            <w:noWrap w:val="0"/>
            <w:vAlign w:val="center"/>
          </w:tcPr>
          <w:p w14:paraId="44CAA321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合计（元）</w:t>
            </w:r>
          </w:p>
        </w:tc>
        <w:tc>
          <w:tcPr>
            <w:tcW w:w="1350" w:type="dxa"/>
            <w:noWrap w:val="0"/>
            <w:vAlign w:val="center"/>
          </w:tcPr>
          <w:p w14:paraId="6B781B97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111200</w:t>
            </w:r>
          </w:p>
        </w:tc>
        <w:tc>
          <w:tcPr>
            <w:tcW w:w="2543" w:type="dxa"/>
            <w:noWrap w:val="0"/>
            <w:vAlign w:val="center"/>
          </w:tcPr>
          <w:p w14:paraId="6A7525A2">
            <w:pPr>
              <w:pStyle w:val="1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1E7D2F4C">
      <w:pPr>
        <w:pStyle w:val="1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400" w:lineRule="exact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shd w:val="clear" w:color="auto" w:fill="FFFFFF"/>
          <w:lang w:eastAsia="zh-CN"/>
        </w:rPr>
      </w:pPr>
    </w:p>
    <w:p w14:paraId="1AA8A3F4">
      <w:pPr>
        <w:pStyle w:val="1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400" w:lineRule="exact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shd w:val="clear" w:color="auto" w:fill="FFFFFF"/>
          <w:lang w:eastAsia="zh-CN"/>
        </w:rPr>
        <w:t>注：</w:t>
      </w:r>
    </w:p>
    <w:p w14:paraId="775A9290"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400" w:lineRule="exact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shd w:val="clear" w:color="auto" w:fill="FFFFFF"/>
          <w:lang w:val="en-US" w:eastAsia="zh-CN"/>
        </w:rPr>
        <w:t>本项目推荐的品牌如上表所示。比选申请人无需在申请文件中承诺选用特定品牌。中选后，中选人应从上述品牌中选择一种进行采购和安装。</w:t>
      </w:r>
    </w:p>
    <w:p w14:paraId="16ED9088"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400" w:lineRule="exact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shd w:val="clear" w:color="auto" w:fill="FFFFFF"/>
          <w:lang w:eastAsia="zh-CN"/>
        </w:rPr>
        <w:t>报价包含但不限于以下费用：</w:t>
      </w:r>
      <w:r>
        <w:rPr>
          <w:rFonts w:hint="eastAsia" w:cs="宋体"/>
          <w:b/>
          <w:bCs/>
          <w:color w:val="auto"/>
          <w:sz w:val="21"/>
          <w:szCs w:val="21"/>
          <w:highlight w:val="none"/>
          <w:shd w:val="clear" w:color="auto" w:fill="FFFFFF"/>
          <w:lang w:eastAsia="zh-CN"/>
        </w:rPr>
        <w:t>人工费、材料费、机械费、管理费、利润、税金等为完成本项目发生的一切费用。</w:t>
      </w:r>
    </w:p>
    <w:p w14:paraId="4C4C3A1A"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400" w:lineRule="exact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shd w:val="clear" w:color="auto" w:fill="FFFFFF"/>
          <w:lang w:eastAsia="zh-CN"/>
        </w:rPr>
        <w:t>结算时，面积按实际施工面积计算。</w:t>
      </w:r>
    </w:p>
    <w:p w14:paraId="7DBE1E7A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FD6D7D"/>
    <w:multiLevelType w:val="singleLevel"/>
    <w:tmpl w:val="13FD6D7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16FE2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A976A8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787DD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5841A4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7E248B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3B01DB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184804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6224F2"/>
    <w:rsid w:val="3B8B22B1"/>
    <w:rsid w:val="3B8B6671"/>
    <w:rsid w:val="3BB20947"/>
    <w:rsid w:val="3BC529DB"/>
    <w:rsid w:val="3BCD02B3"/>
    <w:rsid w:val="3BCF6241"/>
    <w:rsid w:val="3BF13876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DC97401"/>
    <w:rsid w:val="3E057757"/>
    <w:rsid w:val="3E0C562A"/>
    <w:rsid w:val="3E223293"/>
    <w:rsid w:val="3E317495"/>
    <w:rsid w:val="3E6B4DEB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6943AA"/>
    <w:rsid w:val="54A31759"/>
    <w:rsid w:val="54AC77F1"/>
    <w:rsid w:val="54B13489"/>
    <w:rsid w:val="54FE5AC0"/>
    <w:rsid w:val="55086E0C"/>
    <w:rsid w:val="552223D9"/>
    <w:rsid w:val="552763E6"/>
    <w:rsid w:val="55396617"/>
    <w:rsid w:val="5541134B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1823E6"/>
    <w:rsid w:val="595079D6"/>
    <w:rsid w:val="59635F1E"/>
    <w:rsid w:val="59AB3EE0"/>
    <w:rsid w:val="59BA1FB3"/>
    <w:rsid w:val="59BE7035"/>
    <w:rsid w:val="59E85D72"/>
    <w:rsid w:val="5A11226E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CD938C5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493688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157E8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084F21"/>
    <w:rsid w:val="692929C9"/>
    <w:rsid w:val="6949691B"/>
    <w:rsid w:val="698F00A6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523943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A519B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6760C"/>
    <w:rsid w:val="7C5A2FDE"/>
    <w:rsid w:val="7C63220F"/>
    <w:rsid w:val="7CA35578"/>
    <w:rsid w:val="7CA51274"/>
    <w:rsid w:val="7CB345FF"/>
    <w:rsid w:val="7D020CA4"/>
    <w:rsid w:val="7D2F6B86"/>
    <w:rsid w:val="7D4C0957"/>
    <w:rsid w:val="7DC82073"/>
    <w:rsid w:val="7DE20F38"/>
    <w:rsid w:val="7DF42174"/>
    <w:rsid w:val="7E5C7CF2"/>
    <w:rsid w:val="7EFE1A9D"/>
    <w:rsid w:val="7F1F5DDE"/>
    <w:rsid w:val="7F3C6183"/>
    <w:rsid w:val="7F4E3550"/>
    <w:rsid w:val="7F801306"/>
    <w:rsid w:val="7F814DA1"/>
    <w:rsid w:val="7F9C70B0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3409</Words>
  <Characters>3594</Characters>
  <Lines>16</Lines>
  <Paragraphs>4</Paragraphs>
  <TotalTime>0</TotalTime>
  <ScaleCrop>false</ScaleCrop>
  <LinksUpToDate>false</LinksUpToDate>
  <CharactersWithSpaces>3946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2024-10-29T07:25:14Z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FA61488608184AD899794708980B2817_13</vt:lpwstr>
  </property>
</Properties>
</file>