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DFFFB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6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294E4AE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rPr>
          <w:color w:val="auto"/>
          <w:sz w:val="24"/>
          <w:szCs w:val="24"/>
          <w:highlight w:val="none"/>
          <w:u w:val="none"/>
        </w:rPr>
      </w:pPr>
    </w:p>
    <w:p w14:paraId="36F2DCED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Lines="50" w:beforeAutospacing="0" w:afterLines="50" w:afterAutospacing="0" w:line="560" w:lineRule="exac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67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6343"/>
      </w:tblGrid>
      <w:tr w14:paraId="1A9063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EA38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63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8D125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3656E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90630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63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B865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87B6F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AD162A6">
            <w:pPr>
              <w:keepNext w:val="0"/>
              <w:keepLines w:val="0"/>
              <w:pageBreakBefore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bidi w:val="0"/>
              <w:spacing w:after="120" w:afterLines="50" w:line="5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6343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D40AB08">
            <w:pPr>
              <w:keepNext w:val="0"/>
              <w:keepLines w:val="0"/>
              <w:pageBreakBefore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bidi w:val="0"/>
              <w:spacing w:after="120" w:afterLines="50" w:line="5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1477DE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2E07A704">
            <w:pPr>
              <w:keepNext w:val="0"/>
              <w:keepLines w:val="0"/>
              <w:pageBreakBefore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bidi w:val="0"/>
              <w:spacing w:after="120" w:afterLines="50" w:line="5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交货时限</w:t>
            </w:r>
          </w:p>
        </w:tc>
        <w:tc>
          <w:tcPr>
            <w:tcW w:w="6343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9A356CD">
            <w:pPr>
              <w:keepNext w:val="0"/>
              <w:keepLines w:val="0"/>
              <w:pageBreakBefore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bidi w:val="0"/>
              <w:spacing w:after="120" w:afterLines="50" w:line="5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下单后10个工作日内交货</w:t>
            </w:r>
          </w:p>
        </w:tc>
      </w:tr>
      <w:tr w14:paraId="1FF644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E6EB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63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497D0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11E370D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 w14:paraId="5858ED4A">
      <w:pPr>
        <w:pStyle w:val="18"/>
        <w:keepNext w:val="0"/>
        <w:keepLines w:val="0"/>
        <w:pageBreakBefore w:val="0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firstLine="640"/>
        <w:jc w:val="both"/>
        <w:rPr>
          <w:color w:val="auto"/>
          <w:highlight w:val="none"/>
        </w:rPr>
      </w:pPr>
    </w:p>
    <w:p w14:paraId="4CB8A6ED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1CF60FAB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4CC47D05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56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D3BA78A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leftChars="0" w:firstLine="0" w:firstLineChars="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834417E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 w14:paraId="5A083D50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报价函（含分项报价表）应独立密封。</w:t>
      </w:r>
    </w:p>
    <w:p w14:paraId="0419121F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 w14:paraId="17B2B44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55CA9DDC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80" w:lineRule="exact"/>
        <w:jc w:val="center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分项报价表</w:t>
      </w:r>
    </w:p>
    <w:tbl>
      <w:tblPr>
        <w:tblStyle w:val="21"/>
        <w:tblW w:w="4961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770"/>
        <w:gridCol w:w="1269"/>
        <w:gridCol w:w="668"/>
        <w:gridCol w:w="559"/>
        <w:gridCol w:w="491"/>
        <w:gridCol w:w="668"/>
        <w:gridCol w:w="791"/>
        <w:gridCol w:w="944"/>
        <w:gridCol w:w="3299"/>
      </w:tblGrid>
      <w:tr w14:paraId="18126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3777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48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DC94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物料名称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D6C5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面料成分+克重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4156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工艺要求</w:t>
            </w: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E55A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颜色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16F3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6336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2D71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C0E9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不含税总价（元）</w:t>
            </w:r>
          </w:p>
        </w:tc>
        <w:tc>
          <w:tcPr>
            <w:tcW w:w="1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2820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图片</w:t>
            </w:r>
          </w:p>
        </w:tc>
      </w:tr>
      <w:tr w14:paraId="7C848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0" w:hRule="atLeast"/>
        </w:trPr>
        <w:tc>
          <w:tcPr>
            <w:tcW w:w="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708D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43EF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夏季连衣裙（女士）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0832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面料：100%聚酯纤维（亲肤透气，抗皱免熨烫）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BBB1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专柜工艺</w:t>
            </w: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C734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2EB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A14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1AFC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8AD5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DD92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109220</wp:posOffset>
                  </wp:positionV>
                  <wp:extent cx="1865630" cy="1871345"/>
                  <wp:effectExtent l="0" t="0" r="1270" b="14605"/>
                  <wp:wrapNone/>
                  <wp:docPr id="12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_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5630" cy="1871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782DC9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0" w:hRule="atLeast"/>
        </w:trPr>
        <w:tc>
          <w:tcPr>
            <w:tcW w:w="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6D8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92B9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 w14:paraId="4934E9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男士长袖衬衫</w:t>
            </w:r>
          </w:p>
          <w:p w14:paraId="3086BC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D4D2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73%聚酯纤维23%莫代尔4%氨纶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25CF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专柜工艺</w:t>
            </w: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7D8F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蓝色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D8B4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1D90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FC6D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6537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0B28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309245</wp:posOffset>
                  </wp:positionH>
                  <wp:positionV relativeFrom="paragraph">
                    <wp:posOffset>36195</wp:posOffset>
                  </wp:positionV>
                  <wp:extent cx="1383665" cy="1965960"/>
                  <wp:effectExtent l="0" t="0" r="6985" b="15240"/>
                  <wp:wrapNone/>
                  <wp:docPr id="13" name="图片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_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65" cy="196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1D2451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0" w:hRule="atLeast"/>
        </w:trPr>
        <w:tc>
          <w:tcPr>
            <w:tcW w:w="2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2247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5A53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 w14:paraId="05EC1F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男士针织水洗裤</w:t>
            </w:r>
          </w:p>
          <w:p w14:paraId="54C06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AC09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65.2%锦纶11.5%粘纤10.6%莱赛尔10.3%氨纶2.4%桑蚕丝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A8E4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专柜工艺</w:t>
            </w: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4230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ADE8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B8E2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9809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1D27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7456A7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37465</wp:posOffset>
                  </wp:positionV>
                  <wp:extent cx="1151255" cy="1654810"/>
                  <wp:effectExtent l="0" t="0" r="10795" b="2540"/>
                  <wp:wrapNone/>
                  <wp:docPr id="14" name="图片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_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255" cy="1654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3F14F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85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63F5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不含税合计（元）</w:t>
            </w:r>
          </w:p>
        </w:tc>
        <w:tc>
          <w:tcPr>
            <w:tcW w:w="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026D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  <mc:AlternateContent>
              <mc:Choice Requires="wpsCustomData">
                <wpsCustomData:diagonals>
                  <wpsCustomData:diagonal from="20000" to="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0164A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  <w:p w14:paraId="40D16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51734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</w:pPr>
    </w:p>
    <w:p w14:paraId="6CC65B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  <w:t>注：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比选申请人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必须按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分项报价表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填报价格。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分项报价表中物料名称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、面料成分+克重、工艺要求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、颜色、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单位、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预估数量不得修改，否决报价无效</w:t>
      </w:r>
      <w:r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492F6C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C219E6C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219E6C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F59019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AF763E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451F2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91208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373E94"/>
    <w:rsid w:val="22422E41"/>
    <w:rsid w:val="22837B15"/>
    <w:rsid w:val="22996B94"/>
    <w:rsid w:val="229D303A"/>
    <w:rsid w:val="22F54A23"/>
    <w:rsid w:val="231150AD"/>
    <w:rsid w:val="233414D0"/>
    <w:rsid w:val="235068AF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2D0579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A11C8E"/>
    <w:rsid w:val="29EF14AD"/>
    <w:rsid w:val="29F00112"/>
    <w:rsid w:val="2A04596B"/>
    <w:rsid w:val="2A3128A4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07200A"/>
    <w:rsid w:val="2EA4738B"/>
    <w:rsid w:val="2EE4717D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0C542C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33795F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613C9"/>
    <w:rsid w:val="494B3E8B"/>
    <w:rsid w:val="49A63EF1"/>
    <w:rsid w:val="49D70C24"/>
    <w:rsid w:val="49E9421A"/>
    <w:rsid w:val="4A617E1F"/>
    <w:rsid w:val="4AA63EC3"/>
    <w:rsid w:val="4AB93531"/>
    <w:rsid w:val="4ACC6915"/>
    <w:rsid w:val="4BD25472"/>
    <w:rsid w:val="4C657056"/>
    <w:rsid w:val="4D0A530F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6863BBD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1F781F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74977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7D25F2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2776DB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3214</Words>
  <Characters>3421</Characters>
  <Lines>16</Lines>
  <Paragraphs>4</Paragraphs>
  <TotalTime>5</TotalTime>
  <ScaleCrop>false</ScaleCrop>
  <LinksUpToDate>false</LinksUpToDate>
  <CharactersWithSpaces>3777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2024-07-01T08:43:00Z</cp:lastPrinted>
  <dcterms:modified xsi:type="dcterms:W3CDTF">2024-07-03T02:39:00Z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6F66A3E0BF9047CBABB76015E49087AA_13</vt:lpwstr>
  </property>
</Properties>
</file>